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712" w:rsidRDefault="005A4712" w:rsidP="005A4712">
      <w:pPr>
        <w:widowControl/>
        <w:shd w:val="clear" w:color="auto" w:fill="FFFFFF"/>
        <w:spacing w:line="800" w:lineRule="atLeast"/>
        <w:ind w:firstLine="480"/>
        <w:jc w:val="center"/>
        <w:rPr>
          <w:rFonts w:ascii="方正小标宋简体" w:eastAsia="方正小标宋简体" w:hAnsi="宋体" w:cs="宋体" w:hint="eastAsia"/>
          <w:color w:val="FF0000"/>
          <w:kern w:val="0"/>
          <w:sz w:val="64"/>
          <w:szCs w:val="64"/>
        </w:rPr>
      </w:pPr>
    </w:p>
    <w:p w:rsidR="00DB5EB0" w:rsidRDefault="00DB5EB0" w:rsidP="005A4712">
      <w:pPr>
        <w:widowControl/>
        <w:shd w:val="clear" w:color="auto" w:fill="FFFFFF"/>
        <w:spacing w:line="800" w:lineRule="atLeast"/>
        <w:ind w:firstLine="480"/>
        <w:jc w:val="center"/>
        <w:rPr>
          <w:rFonts w:ascii="方正小标宋简体" w:eastAsia="方正小标宋简体" w:hAnsi="宋体" w:cs="宋体" w:hint="eastAsia"/>
          <w:color w:val="FF0000"/>
          <w:kern w:val="0"/>
          <w:sz w:val="64"/>
          <w:szCs w:val="64"/>
        </w:rPr>
      </w:pPr>
    </w:p>
    <w:p w:rsidR="005A4712" w:rsidRPr="005A4712" w:rsidRDefault="005A4712" w:rsidP="00697F79">
      <w:pPr>
        <w:widowControl/>
        <w:shd w:val="clear" w:color="auto" w:fill="FFFFFF"/>
        <w:spacing w:line="800" w:lineRule="atLeast"/>
        <w:rPr>
          <w:rFonts w:ascii="宋体" w:eastAsia="宋体" w:hAnsi="宋体" w:cs="宋体"/>
          <w:b/>
          <w:color w:val="000000"/>
          <w:kern w:val="0"/>
          <w:sz w:val="24"/>
          <w:szCs w:val="24"/>
        </w:rPr>
      </w:pPr>
      <w:r w:rsidRPr="005A4712">
        <w:rPr>
          <w:rFonts w:ascii="方正小标宋简体" w:eastAsia="方正小标宋简体" w:hAnsi="宋体" w:cs="宋体" w:hint="eastAsia"/>
          <w:b/>
          <w:color w:val="FF0000"/>
          <w:kern w:val="0"/>
          <w:sz w:val="64"/>
          <w:szCs w:val="64"/>
        </w:rPr>
        <w:t>海南省社会科学界联合会文件</w:t>
      </w:r>
    </w:p>
    <w:p w:rsidR="005A4712" w:rsidRPr="005A4712" w:rsidRDefault="005A4712" w:rsidP="005A4712">
      <w:pPr>
        <w:widowControl/>
        <w:shd w:val="clear" w:color="auto" w:fill="FFFFFF"/>
        <w:spacing w:line="800" w:lineRule="atLeast"/>
        <w:ind w:firstLine="480"/>
        <w:jc w:val="center"/>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68"/>
          <w:szCs w:val="68"/>
        </w:rPr>
        <w:t> </w:t>
      </w:r>
    </w:p>
    <w:p w:rsidR="005A4712" w:rsidRPr="005A4712" w:rsidRDefault="005A4712" w:rsidP="005A4712">
      <w:pPr>
        <w:widowControl/>
        <w:shd w:val="clear" w:color="auto" w:fill="FFFFFF"/>
        <w:spacing w:line="800" w:lineRule="atLeast"/>
        <w:ind w:firstLine="480"/>
        <w:jc w:val="center"/>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琼社科〔2016〕74号</w:t>
      </w:r>
    </w:p>
    <w:p w:rsidR="005A4712" w:rsidRPr="005A4712" w:rsidRDefault="00DB5EB0" w:rsidP="005A4712">
      <w:pPr>
        <w:widowControl/>
        <w:shd w:val="clear" w:color="auto" w:fill="FFFFFF"/>
        <w:spacing w:line="440" w:lineRule="atLeast"/>
        <w:ind w:firstLine="480"/>
        <w:jc w:val="left"/>
        <w:rPr>
          <w:rFonts w:ascii="宋体" w:eastAsia="宋体" w:hAnsi="宋体" w:cs="宋体"/>
          <w:color w:val="000000"/>
          <w:kern w:val="0"/>
          <w:sz w:val="24"/>
          <w:szCs w:val="24"/>
          <w:u w:val="thick"/>
        </w:rPr>
      </w:pPr>
      <w:r>
        <w:rPr>
          <w:rFonts w:ascii="Times New Roman" w:eastAsia="方正小标宋_gbk" w:hAnsi="Times New Roman" w:cs="Times New Roman" w:hint="eastAsia"/>
          <w:color w:val="FF0000"/>
          <w:kern w:val="0"/>
          <w:sz w:val="42"/>
          <w:szCs w:val="42"/>
          <w:u w:val="thick"/>
        </w:rPr>
        <w:t xml:space="preserve">                                        </w:t>
      </w:r>
    </w:p>
    <w:p w:rsidR="005A4712" w:rsidRPr="005A4712" w:rsidRDefault="005A4712" w:rsidP="005A4712">
      <w:pPr>
        <w:widowControl/>
        <w:shd w:val="clear" w:color="auto" w:fill="FFFFFF"/>
        <w:spacing w:line="440" w:lineRule="atLeast"/>
        <w:ind w:firstLine="480"/>
        <w:jc w:val="center"/>
        <w:rPr>
          <w:rFonts w:ascii="宋体" w:eastAsia="宋体" w:hAnsi="宋体" w:cs="宋体"/>
          <w:color w:val="000000"/>
          <w:kern w:val="0"/>
          <w:sz w:val="24"/>
          <w:szCs w:val="24"/>
        </w:rPr>
      </w:pPr>
      <w:r w:rsidRPr="005A4712">
        <w:rPr>
          <w:rFonts w:ascii="Times New Roman" w:eastAsia="方正小标宋_gbk" w:hAnsi="Times New Roman" w:cs="Times New Roman" w:hint="eastAsia"/>
          <w:color w:val="000000"/>
          <w:kern w:val="0"/>
          <w:sz w:val="42"/>
          <w:szCs w:val="42"/>
        </w:rPr>
        <w:t> </w:t>
      </w:r>
    </w:p>
    <w:p w:rsidR="005A4712" w:rsidRPr="005A4712" w:rsidRDefault="005A4712" w:rsidP="005A4712">
      <w:pPr>
        <w:widowControl/>
        <w:shd w:val="clear" w:color="auto" w:fill="FFFFFF"/>
        <w:spacing w:line="440" w:lineRule="atLeast"/>
        <w:ind w:firstLine="480"/>
        <w:jc w:val="center"/>
        <w:rPr>
          <w:rFonts w:ascii="宋体" w:eastAsia="宋体" w:hAnsi="宋体" w:cs="宋体"/>
          <w:b/>
          <w:color w:val="000000"/>
          <w:kern w:val="0"/>
          <w:sz w:val="24"/>
          <w:szCs w:val="24"/>
        </w:rPr>
      </w:pPr>
      <w:r w:rsidRPr="005A4712">
        <w:rPr>
          <w:rFonts w:ascii="Times New Roman" w:eastAsia="方正小标宋_gbk" w:hAnsi="Times New Roman" w:cs="Times New Roman" w:hint="eastAsia"/>
          <w:b/>
          <w:color w:val="000000"/>
          <w:kern w:val="0"/>
          <w:sz w:val="42"/>
          <w:szCs w:val="42"/>
        </w:rPr>
        <w:t>关于开展海南省第九次社会科学优秀</w:t>
      </w:r>
    </w:p>
    <w:p w:rsidR="005A4712" w:rsidRPr="005A4712" w:rsidRDefault="005A4712" w:rsidP="005A4712">
      <w:pPr>
        <w:widowControl/>
        <w:shd w:val="clear" w:color="auto" w:fill="FFFFFF"/>
        <w:spacing w:before="218" w:after="156" w:line="440" w:lineRule="atLeast"/>
        <w:ind w:firstLine="480"/>
        <w:jc w:val="center"/>
        <w:rPr>
          <w:rFonts w:ascii="宋体" w:eastAsia="宋体" w:hAnsi="宋体" w:cs="宋体"/>
          <w:b/>
          <w:color w:val="000000"/>
          <w:kern w:val="0"/>
          <w:sz w:val="24"/>
          <w:szCs w:val="24"/>
        </w:rPr>
      </w:pPr>
      <w:r w:rsidRPr="005A4712">
        <w:rPr>
          <w:rFonts w:ascii="Times New Roman" w:eastAsia="方正小标宋_gbk" w:hAnsi="Times New Roman" w:cs="Times New Roman" w:hint="eastAsia"/>
          <w:b/>
          <w:color w:val="000000"/>
          <w:kern w:val="0"/>
          <w:sz w:val="42"/>
          <w:szCs w:val="42"/>
          <w:shd w:val="clear" w:color="auto" w:fill="FFFFFF"/>
        </w:rPr>
        <w:t>成果评奖的通知</w:t>
      </w:r>
    </w:p>
    <w:p w:rsidR="005A4712" w:rsidRPr="005A4712" w:rsidRDefault="005A4712" w:rsidP="005A4712">
      <w:pPr>
        <w:widowControl/>
        <w:shd w:val="clear" w:color="auto" w:fill="FFFFFF"/>
        <w:spacing w:line="356" w:lineRule="atLeast"/>
        <w:ind w:firstLine="880"/>
        <w:jc w:val="center"/>
        <w:rPr>
          <w:rFonts w:ascii="宋体" w:eastAsia="宋体" w:hAnsi="宋体" w:cs="宋体"/>
          <w:color w:val="000000"/>
          <w:kern w:val="0"/>
          <w:sz w:val="24"/>
          <w:szCs w:val="24"/>
        </w:rPr>
      </w:pPr>
      <w:r w:rsidRPr="005A4712">
        <w:rPr>
          <w:rFonts w:ascii="宋体" w:eastAsia="宋体" w:hAnsi="宋体" w:cs="宋体" w:hint="eastAsia"/>
          <w:color w:val="000000"/>
          <w:kern w:val="0"/>
          <w:sz w:val="44"/>
          <w:szCs w:val="44"/>
        </w:rPr>
        <w:t> </w:t>
      </w:r>
    </w:p>
    <w:p w:rsidR="005A4712" w:rsidRPr="005A4712" w:rsidRDefault="005A4712" w:rsidP="005A4712">
      <w:pPr>
        <w:widowControl/>
        <w:shd w:val="clear" w:color="auto" w:fill="FFFFFF"/>
        <w:spacing w:line="590" w:lineRule="atLeast"/>
        <w:ind w:firstLine="48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各有关单位：</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为进一步繁荣发展海南哲学社会科学，充分调动我省广大</w:t>
      </w:r>
      <w:proofErr w:type="gramStart"/>
      <w:r w:rsidRPr="005A4712">
        <w:rPr>
          <w:rFonts w:ascii="仿宋_gb2312" w:eastAsia="仿宋_gb2312" w:hAnsi="宋体" w:cs="宋体" w:hint="eastAsia"/>
          <w:color w:val="000000"/>
          <w:kern w:val="0"/>
          <w:sz w:val="32"/>
          <w:szCs w:val="32"/>
        </w:rPr>
        <w:t>哲</w:t>
      </w:r>
      <w:proofErr w:type="gramEnd"/>
      <w:r w:rsidRPr="005A4712">
        <w:rPr>
          <w:rFonts w:ascii="仿宋_gb2312" w:eastAsia="仿宋_gb2312" w:hAnsi="宋体" w:cs="宋体" w:hint="eastAsia"/>
          <w:color w:val="000000"/>
          <w:kern w:val="0"/>
          <w:sz w:val="32"/>
          <w:szCs w:val="32"/>
        </w:rPr>
        <w:t>好地服务于海南经济社会发展，根据《海南省社会科学优秀成果评奖办法》（</w:t>
      </w:r>
      <w:proofErr w:type="gramStart"/>
      <w:r w:rsidRPr="005A4712">
        <w:rPr>
          <w:rFonts w:ascii="仿宋_gb2312" w:eastAsia="仿宋_gb2312" w:hAnsi="宋体" w:cs="宋体" w:hint="eastAsia"/>
          <w:color w:val="000000"/>
          <w:kern w:val="0"/>
          <w:sz w:val="32"/>
          <w:szCs w:val="32"/>
        </w:rPr>
        <w:t>琼办发</w:t>
      </w:r>
      <w:proofErr w:type="gramEnd"/>
      <w:r w:rsidRPr="005A4712">
        <w:rPr>
          <w:rFonts w:ascii="仿宋_gb2312" w:eastAsia="仿宋_gb2312" w:hAnsi="宋体" w:cs="宋体" w:hint="eastAsia"/>
          <w:color w:val="000000"/>
          <w:kern w:val="0"/>
          <w:sz w:val="32"/>
          <w:szCs w:val="32"/>
        </w:rPr>
        <w:t>〔2006〕18号）、《海南省第九次社会科学优秀成果评奖实施细则》等有关规定，决定开展海南省第九次社会科学优秀成果评奖工作。现将有关事项通知如下：</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黑体" w:eastAsia="黑体" w:hAnsi="黑体" w:cs="宋体" w:hint="eastAsia"/>
          <w:color w:val="000000"/>
          <w:kern w:val="0"/>
          <w:sz w:val="32"/>
          <w:szCs w:val="32"/>
        </w:rPr>
        <w:t>一、指导思想</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海南省第九次社会科学优秀成果评奖的指导思想是：高举中国特色社会主义伟大旗帜，坚持以马克思列宁主义、毛泽东思想、</w:t>
      </w:r>
      <w:r w:rsidRPr="005A4712">
        <w:rPr>
          <w:rFonts w:ascii="仿宋_gb2312" w:eastAsia="仿宋_gb2312" w:hAnsi="宋体" w:cs="宋体" w:hint="eastAsia"/>
          <w:color w:val="000000"/>
          <w:kern w:val="0"/>
          <w:sz w:val="32"/>
          <w:szCs w:val="32"/>
        </w:rPr>
        <w:lastRenderedPageBreak/>
        <w:t>邓小平理论、“三个代表”重要思想、科学发展观为指导，全面贯彻党的十八大和十八届三中、四中、五中全会精神，深入学习贯彻习近平总书记系列重要讲话精神特别是在哲学社会科学工作座谈会上的重要讲话精神，围绕协调推进“四个全面”战略布局、落实五大发展理念，激励和引导广大哲学社会科学工作者推动理论创新，进一步繁荣发展海南哲学社会科学，更好地为地方党委政府决策服务，为海南全面建设国际旅游岛、全面建成小康社会服务。</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黑体" w:eastAsia="黑体" w:hAnsi="黑体" w:cs="宋体" w:hint="eastAsia"/>
          <w:color w:val="000000"/>
          <w:kern w:val="0"/>
          <w:sz w:val="32"/>
          <w:szCs w:val="32"/>
        </w:rPr>
        <w:t>二、组织领导</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海南省第九次社会科学优秀成果评奖设评奖领导小组和评奖委员会。评奖领导小组负责对整个评奖工作的领导及拟获奖成果的核准。评奖委员会负责制定评审原则、评审标准和评审办法，审定获奖成果及奖励等级，决定评奖工作中的其他重要事项。省评奖委员会下设办公室（设在省社科联），负责评奖的日常工作。</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黑体" w:eastAsia="黑体" w:hAnsi="黑体" w:cs="宋体" w:hint="eastAsia"/>
          <w:color w:val="000000"/>
          <w:kern w:val="0"/>
          <w:sz w:val="32"/>
          <w:szCs w:val="32"/>
        </w:rPr>
        <w:t>三、申评范围</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1.在2014年1月1日至2015年12月31日期间，海南行政区域内的组织或公民（具有海南户籍，或在海南从事专职或兼职研究的人员）公开出版或发表的属于本省的成果，包括专著、编著（含译著、教材、科普读物、古籍整理出版物、地方志、工具书等）、论文、研究报告（含调研报告、论证报告、决策咨询报告等）；在省级及以上新闻出版部门批准的内刊上发表的论文、</w:t>
      </w:r>
      <w:r w:rsidRPr="005A4712">
        <w:rPr>
          <w:rFonts w:ascii="仿宋_gb2312" w:eastAsia="仿宋_gb2312" w:hAnsi="宋体" w:cs="宋体" w:hint="eastAsia"/>
          <w:color w:val="000000"/>
          <w:kern w:val="0"/>
          <w:sz w:val="32"/>
          <w:szCs w:val="32"/>
        </w:rPr>
        <w:lastRenderedPageBreak/>
        <w:t>研究报告；没有发表但被地厅级以上决策部门采用、推广并出具证明的研究报告等哲学社会科学研究成果，符合规定均可申报评奖。</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2.公开出版的著作以出版社第一版第一次印刷时间为准，刊发的论文、研究报告以出刊时间为准，内部研究报告以其被有关决策部门采用、推广的时间为准。</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3.本省作者同外省作者合作的研究成果，本省作者须为第一作者或主编（第一主编）方可申评。</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4.个人同一专题有较强系统性辑集而成的论文集可作为专著申评；个人有内在逻辑联系、为同一内容向纵深研究的系列论文，可选定一篇为其代表作，以该篇题目申评（其它论文作为附属材料）；多人文章汇编而成的论文集不能以全书整体名义申评，但其中单篇论文可以个人成果形式申评。多卷本科研成果若已出齐可申评（参评时间以最后一本著作出版日期为准）；丛书不评整个系列，其中相对独立的分册可申评；文艺创作、新闻报道、年鉴、人物传略、回忆录等不属申评范围，但这方面的理论性研究成果可申评。</w:t>
      </w:r>
    </w:p>
    <w:p w:rsidR="00DB5EB0" w:rsidRPr="00DB5EB0" w:rsidRDefault="005A4712" w:rsidP="00DB5EB0">
      <w:pPr>
        <w:widowControl/>
        <w:shd w:val="clear" w:color="auto" w:fill="FFFFFF"/>
        <w:spacing w:line="590" w:lineRule="atLeast"/>
        <w:ind w:firstLine="640"/>
        <w:jc w:val="left"/>
        <w:rPr>
          <w:rFonts w:ascii="宋体" w:eastAsia="宋体" w:hAnsi="宋体" w:cs="宋体" w:hint="eastAsia"/>
          <w:color w:val="000000"/>
          <w:kern w:val="0"/>
          <w:sz w:val="24"/>
          <w:szCs w:val="24"/>
        </w:rPr>
      </w:pPr>
      <w:r w:rsidRPr="005A4712">
        <w:rPr>
          <w:rFonts w:ascii="仿宋_gb2312" w:eastAsia="仿宋_gb2312" w:hAnsi="宋体" w:cs="宋体" w:hint="eastAsia"/>
          <w:color w:val="000000"/>
          <w:kern w:val="0"/>
          <w:sz w:val="32"/>
          <w:szCs w:val="32"/>
        </w:rPr>
        <w:t>5.</w:t>
      </w:r>
      <w:r w:rsidRPr="005A4712">
        <w:rPr>
          <w:rFonts w:ascii="仿宋_gb2312" w:eastAsia="仿宋_gb2312" w:hAnsi="宋体" w:cs="宋体" w:hint="eastAsia"/>
          <w:color w:val="000000"/>
          <w:spacing w:val="-4"/>
          <w:kern w:val="0"/>
          <w:sz w:val="32"/>
          <w:szCs w:val="32"/>
        </w:rPr>
        <w:t>已获得高于或相当于省部级奖励的科研成果不列入本次评奖范围，但其成果可由作者申报载入《海南省第九次社会科学优秀成果获奖名录》。著作权有争议的成果，涉及《中华人民共和国保守国家秘密法》规定、属国家秘密的研究成果，均不得申评。</w:t>
      </w:r>
    </w:p>
    <w:p w:rsidR="00DB5EB0" w:rsidRDefault="005A4712" w:rsidP="00DB5EB0">
      <w:pPr>
        <w:widowControl/>
        <w:shd w:val="clear" w:color="auto" w:fill="FFFFFF"/>
        <w:spacing w:line="590" w:lineRule="atLeast"/>
        <w:ind w:firstLine="640"/>
        <w:jc w:val="left"/>
        <w:rPr>
          <w:rFonts w:ascii="宋体" w:eastAsia="宋体" w:hAnsi="宋体" w:cs="宋体" w:hint="eastAsia"/>
          <w:color w:val="000000"/>
          <w:kern w:val="0"/>
          <w:sz w:val="24"/>
          <w:szCs w:val="24"/>
        </w:rPr>
      </w:pPr>
      <w:r w:rsidRPr="005A4712">
        <w:rPr>
          <w:rFonts w:ascii="黑体" w:eastAsia="黑体" w:hAnsi="黑体" w:cs="宋体" w:hint="eastAsia"/>
          <w:color w:val="000000"/>
          <w:kern w:val="0"/>
          <w:sz w:val="32"/>
          <w:szCs w:val="32"/>
        </w:rPr>
        <w:lastRenderedPageBreak/>
        <w:t>四、奖项设置</w:t>
      </w:r>
    </w:p>
    <w:p w:rsidR="005A4712" w:rsidRPr="005A4712" w:rsidRDefault="005A4712" w:rsidP="00DB5EB0">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本次评奖设专著奖、编著奖、论文奖、研究报告奖四类奖项，每类</w:t>
      </w:r>
      <w:proofErr w:type="gramStart"/>
      <w:r w:rsidRPr="005A4712">
        <w:rPr>
          <w:rFonts w:ascii="仿宋_gb2312" w:eastAsia="仿宋_gb2312" w:hAnsi="宋体" w:cs="宋体" w:hint="eastAsia"/>
          <w:color w:val="000000"/>
          <w:kern w:val="0"/>
          <w:sz w:val="32"/>
          <w:szCs w:val="32"/>
        </w:rPr>
        <w:t>奖相应</w:t>
      </w:r>
      <w:proofErr w:type="gramEnd"/>
      <w:r w:rsidRPr="005A4712">
        <w:rPr>
          <w:rFonts w:ascii="仿宋_gb2312" w:eastAsia="仿宋_gb2312" w:hAnsi="宋体" w:cs="宋体" w:hint="eastAsia"/>
          <w:color w:val="000000"/>
          <w:kern w:val="0"/>
          <w:sz w:val="32"/>
          <w:szCs w:val="32"/>
        </w:rPr>
        <w:t>分设一等奖、二等奖和三等奖。根据实际情况，可增设特别奖，对特别重大的成果进行嘉奖。总获奖数控制在总有效申报数的30%以内，宁缺勿滥。其中一等奖占总获奖数的15%左右，二等奖占总获奖数的30%左右，三等奖占总获奖数的55%左右。对获奖作者颁发证书和奖金。</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黑体" w:eastAsia="黑体" w:hAnsi="黑体" w:cs="宋体" w:hint="eastAsia"/>
          <w:color w:val="000000"/>
          <w:kern w:val="0"/>
          <w:sz w:val="32"/>
          <w:szCs w:val="32"/>
        </w:rPr>
        <w:t>五、评奖程序</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评审工作按初评、复评、终审的程序进行。省社科</w:t>
      </w:r>
      <w:proofErr w:type="gramStart"/>
      <w:r w:rsidRPr="005A4712">
        <w:rPr>
          <w:rFonts w:ascii="仿宋_gb2312" w:eastAsia="仿宋_gb2312" w:hAnsi="宋体" w:cs="宋体" w:hint="eastAsia"/>
          <w:color w:val="000000"/>
          <w:kern w:val="0"/>
          <w:sz w:val="32"/>
          <w:szCs w:val="32"/>
        </w:rPr>
        <w:t>评奖办</w:t>
      </w:r>
      <w:proofErr w:type="gramEnd"/>
      <w:r w:rsidRPr="005A4712">
        <w:rPr>
          <w:rFonts w:ascii="仿宋_gb2312" w:eastAsia="仿宋_gb2312" w:hAnsi="宋体" w:cs="宋体" w:hint="eastAsia"/>
          <w:color w:val="000000"/>
          <w:kern w:val="0"/>
          <w:sz w:val="32"/>
          <w:szCs w:val="32"/>
        </w:rPr>
        <w:t>组建学科评审组和复评组，由学科评审组对成果进行初评；复评组对初评入选成果进行复评，提出拟</w:t>
      </w:r>
      <w:proofErr w:type="gramStart"/>
      <w:r w:rsidRPr="005A4712">
        <w:rPr>
          <w:rFonts w:ascii="仿宋_gb2312" w:eastAsia="仿宋_gb2312" w:hAnsi="宋体" w:cs="宋体" w:hint="eastAsia"/>
          <w:color w:val="000000"/>
          <w:kern w:val="0"/>
          <w:sz w:val="32"/>
          <w:szCs w:val="32"/>
        </w:rPr>
        <w:t>奖成果</w:t>
      </w:r>
      <w:proofErr w:type="gramEnd"/>
      <w:r w:rsidRPr="005A4712">
        <w:rPr>
          <w:rFonts w:ascii="仿宋_gb2312" w:eastAsia="仿宋_gb2312" w:hAnsi="宋体" w:cs="宋体" w:hint="eastAsia"/>
          <w:color w:val="000000"/>
          <w:kern w:val="0"/>
          <w:sz w:val="32"/>
          <w:szCs w:val="32"/>
        </w:rPr>
        <w:t>名单及奖项建议，提交省评奖委员会审定。评审结果将在海南日报和海南社会科学网公示。</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黑体" w:eastAsia="黑体" w:hAnsi="黑体" w:cs="宋体" w:hint="eastAsia"/>
          <w:color w:val="000000"/>
          <w:kern w:val="0"/>
          <w:sz w:val="32"/>
          <w:szCs w:val="32"/>
        </w:rPr>
        <w:t>六、申报办法</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1.省社科</w:t>
      </w:r>
      <w:proofErr w:type="gramStart"/>
      <w:r w:rsidRPr="005A4712">
        <w:rPr>
          <w:rFonts w:ascii="仿宋_gb2312" w:eastAsia="仿宋_gb2312" w:hAnsi="宋体" w:cs="宋体" w:hint="eastAsia"/>
          <w:color w:val="000000"/>
          <w:kern w:val="0"/>
          <w:sz w:val="32"/>
          <w:szCs w:val="32"/>
        </w:rPr>
        <w:t>评奖办</w:t>
      </w:r>
      <w:proofErr w:type="gramEnd"/>
      <w:r w:rsidRPr="005A4712">
        <w:rPr>
          <w:rFonts w:ascii="仿宋_gb2312" w:eastAsia="仿宋_gb2312" w:hAnsi="宋体" w:cs="宋体" w:hint="eastAsia"/>
          <w:color w:val="000000"/>
          <w:kern w:val="0"/>
          <w:sz w:val="32"/>
          <w:szCs w:val="32"/>
        </w:rPr>
        <w:t>不直接受理成果申报。由申报单位（成果或作者所在单位）受理：大专院校的作者向所在院校科研管理部门申报；省直单位的作者向所在单位调研部门或办公室申报；省级哲学社会科学类社会组织的作者向本社会组织申报；其他作者向省社科</w:t>
      </w:r>
      <w:proofErr w:type="gramStart"/>
      <w:r w:rsidRPr="005A4712">
        <w:rPr>
          <w:rFonts w:ascii="仿宋_gb2312" w:eastAsia="仿宋_gb2312" w:hAnsi="宋体" w:cs="宋体" w:hint="eastAsia"/>
          <w:color w:val="000000"/>
          <w:kern w:val="0"/>
          <w:sz w:val="32"/>
          <w:szCs w:val="32"/>
        </w:rPr>
        <w:t>联规划</w:t>
      </w:r>
      <w:proofErr w:type="gramEnd"/>
      <w:r w:rsidRPr="005A4712">
        <w:rPr>
          <w:rFonts w:ascii="仿宋_gb2312" w:eastAsia="仿宋_gb2312" w:hAnsi="宋体" w:cs="宋体" w:hint="eastAsia"/>
          <w:color w:val="000000"/>
          <w:kern w:val="0"/>
          <w:sz w:val="32"/>
          <w:szCs w:val="32"/>
        </w:rPr>
        <w:t>办申报。</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2.允许每个作者以个人名义（个人成果）申报一项、联名（多人合作的成果）申报二项。多人合作的成果应由主编或第一作者</w:t>
      </w:r>
      <w:r w:rsidRPr="005A4712">
        <w:rPr>
          <w:rFonts w:ascii="仿宋_gb2312" w:eastAsia="仿宋_gb2312" w:hAnsi="宋体" w:cs="宋体" w:hint="eastAsia"/>
          <w:color w:val="000000"/>
          <w:kern w:val="0"/>
          <w:sz w:val="32"/>
          <w:szCs w:val="32"/>
        </w:rPr>
        <w:lastRenderedPageBreak/>
        <w:t>牵头申报，填写成果作者最多不得超过5人（如作者不止5人，加注“等”字）；如主编或第一作者不申报，可以书面形式授权委托其他作者牵头申报。以单位或课题组署名的集体成果，必须由单位负责人或课题组组长牵头申报，申报数量不限。已经去世的作者在评选时限内的研究成果可由其原单位代为申报。</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3.参评成果不得多渠道申报，一经发现多头申报即取消申报资格。</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4.外文著作须附1万字左右的中文摘要，明确阐述核心观点和主要内容，外文论文须附全文中文翻译。外文著作和论文均须有两名同学科同语种的正高职称的专家推荐意见，方可申报。</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5.申报评奖须按要求填报《海南省第九次社会科学优秀成果评奖申报表》（一式3份，其中原件1份，一律用计算机填写、A3纸双面印制、中缝装订），并报送成果（专著、编著、研究报告均为原件，一式3份，如译著还需同时报外文原件；论文原件1份，复印件2份）及佐证材料（原件1份，复印件3份；佐证材料原件由省社科</w:t>
      </w:r>
      <w:proofErr w:type="gramStart"/>
      <w:r w:rsidRPr="005A4712">
        <w:rPr>
          <w:rFonts w:ascii="仿宋_gb2312" w:eastAsia="仿宋_gb2312" w:hAnsi="宋体" w:cs="宋体" w:hint="eastAsia"/>
          <w:color w:val="000000"/>
          <w:kern w:val="0"/>
          <w:sz w:val="32"/>
          <w:szCs w:val="32"/>
        </w:rPr>
        <w:t>评奖办</w:t>
      </w:r>
      <w:proofErr w:type="gramEnd"/>
      <w:r w:rsidRPr="005A4712">
        <w:rPr>
          <w:rFonts w:ascii="仿宋_gb2312" w:eastAsia="仿宋_gb2312" w:hAnsi="宋体" w:cs="宋体" w:hint="eastAsia"/>
          <w:color w:val="000000"/>
          <w:kern w:val="0"/>
          <w:sz w:val="32"/>
          <w:szCs w:val="32"/>
        </w:rPr>
        <w:t>审核后退回）。《评奖申报表》从海南社会科学网（网址：http：//www. hnskl.net）下载使用。</w:t>
      </w:r>
    </w:p>
    <w:p w:rsidR="005A4712" w:rsidRPr="005A4712" w:rsidRDefault="005A4712" w:rsidP="005A4712">
      <w:pPr>
        <w:widowControl/>
        <w:shd w:val="clear" w:color="auto" w:fill="FFFFFF"/>
        <w:spacing w:line="590" w:lineRule="atLeast"/>
        <w:ind w:firstLine="80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6.各申报单位要对《评奖申报表》、成果原件及复印件、佐证材料原件及复印件、外文成果翻译及专家推荐意见等进行审核，签署意见；并在规定时间内把所有申报材料报送省社科评奖办。</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黑体" w:eastAsia="黑体" w:hAnsi="黑体" w:cs="宋体" w:hint="eastAsia"/>
          <w:color w:val="000000"/>
          <w:kern w:val="0"/>
          <w:sz w:val="32"/>
          <w:szCs w:val="32"/>
        </w:rPr>
        <w:lastRenderedPageBreak/>
        <w:t>七、时间安排</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成果申报受理时间为9</w:t>
      </w:r>
      <w:r w:rsidRPr="005A4712">
        <w:rPr>
          <w:rFonts w:ascii="仿宋_gb2312" w:eastAsia="仿宋_gb2312" w:hAnsi="宋体" w:cs="宋体" w:hint="eastAsia"/>
          <w:color w:val="000000"/>
          <w:kern w:val="0"/>
          <w:sz w:val="32"/>
          <w:szCs w:val="32"/>
        </w:rPr>
        <w:t> </w:t>
      </w:r>
      <w:r w:rsidRPr="005A4712">
        <w:rPr>
          <w:rFonts w:ascii="仿宋_gb2312" w:eastAsia="仿宋_gb2312" w:hAnsi="宋体" w:cs="宋体" w:hint="eastAsia"/>
          <w:color w:val="000000"/>
          <w:kern w:val="0"/>
          <w:sz w:val="32"/>
          <w:szCs w:val="32"/>
        </w:rPr>
        <w:t>月20日起至10</w:t>
      </w:r>
      <w:r w:rsidRPr="005A4712">
        <w:rPr>
          <w:rFonts w:ascii="仿宋_gb2312" w:eastAsia="仿宋_gb2312" w:hAnsi="宋体" w:cs="宋体" w:hint="eastAsia"/>
          <w:color w:val="000000"/>
          <w:kern w:val="0"/>
          <w:sz w:val="32"/>
          <w:szCs w:val="32"/>
        </w:rPr>
        <w:t> </w:t>
      </w:r>
      <w:r w:rsidRPr="005A4712">
        <w:rPr>
          <w:rFonts w:ascii="仿宋_gb2312" w:eastAsia="仿宋_gb2312" w:hAnsi="宋体" w:cs="宋体" w:hint="eastAsia"/>
          <w:color w:val="000000"/>
          <w:kern w:val="0"/>
          <w:sz w:val="32"/>
          <w:szCs w:val="32"/>
        </w:rPr>
        <w:t>月31日止，逾期不予受理。申报成果资格审查时间为11月上旬。初评、复评、终审分别计划在11月中旬、11月下旬和12月中上旬进行。</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本次评奖涉及面广，时间紧，任务重。希望各有关单位积极配合，及时做好评奖的组织动员和申报工作。</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省社科</w:t>
      </w:r>
      <w:proofErr w:type="gramStart"/>
      <w:r w:rsidRPr="005A4712">
        <w:rPr>
          <w:rFonts w:ascii="仿宋_gb2312" w:eastAsia="仿宋_gb2312" w:hAnsi="宋体" w:cs="宋体" w:hint="eastAsia"/>
          <w:color w:val="000000"/>
          <w:kern w:val="0"/>
          <w:sz w:val="32"/>
          <w:szCs w:val="32"/>
        </w:rPr>
        <w:t>评奖办</w:t>
      </w:r>
      <w:proofErr w:type="gramEnd"/>
      <w:r w:rsidRPr="005A4712">
        <w:rPr>
          <w:rFonts w:ascii="仿宋_gb2312" w:eastAsia="仿宋_gb2312" w:hAnsi="宋体" w:cs="宋体" w:hint="eastAsia"/>
          <w:color w:val="000000"/>
          <w:kern w:val="0"/>
          <w:sz w:val="32"/>
          <w:szCs w:val="32"/>
        </w:rPr>
        <w:t>联系人：蒋伶敏，联系电话：65365081；地址：海南省海口市海府路49号老省委大院第二办公楼311室，邮编：570203；E-mail:qiangmin0102@163.com。</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 </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附件：海南省第九次社会科学优秀成果评奖申报表</w:t>
      </w:r>
    </w:p>
    <w:p w:rsidR="005A4712" w:rsidRPr="005A4712" w:rsidRDefault="005A4712" w:rsidP="005A4712">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 </w:t>
      </w:r>
    </w:p>
    <w:p w:rsidR="005A4712" w:rsidRDefault="005A4712" w:rsidP="005A4712">
      <w:pPr>
        <w:widowControl/>
        <w:shd w:val="clear" w:color="auto" w:fill="FFFFFF"/>
        <w:spacing w:line="590" w:lineRule="atLeast"/>
        <w:ind w:firstLine="640"/>
        <w:jc w:val="left"/>
        <w:rPr>
          <w:rFonts w:ascii="仿宋_gb2312" w:eastAsia="仿宋_gb2312" w:hAnsi="宋体" w:cs="宋体" w:hint="eastAsia"/>
          <w:color w:val="000000"/>
          <w:kern w:val="0"/>
          <w:sz w:val="32"/>
          <w:szCs w:val="32"/>
        </w:rPr>
      </w:pPr>
      <w:r w:rsidRPr="005A4712">
        <w:rPr>
          <w:rFonts w:ascii="仿宋_gb2312" w:eastAsia="仿宋_gb2312" w:hAnsi="宋体" w:cs="宋体" w:hint="eastAsia"/>
          <w:color w:val="000000"/>
          <w:kern w:val="0"/>
          <w:sz w:val="32"/>
          <w:szCs w:val="32"/>
        </w:rPr>
        <w:t> </w:t>
      </w:r>
    </w:p>
    <w:p w:rsidR="00421906" w:rsidRPr="005A4712" w:rsidRDefault="00421906" w:rsidP="005A4712">
      <w:pPr>
        <w:widowControl/>
        <w:shd w:val="clear" w:color="auto" w:fill="FFFFFF"/>
        <w:spacing w:line="590" w:lineRule="atLeast"/>
        <w:ind w:firstLine="640"/>
        <w:jc w:val="left"/>
        <w:rPr>
          <w:rFonts w:ascii="宋体" w:eastAsia="宋体" w:hAnsi="宋体" w:cs="宋体"/>
          <w:color w:val="000000"/>
          <w:kern w:val="0"/>
          <w:sz w:val="24"/>
          <w:szCs w:val="24"/>
        </w:rPr>
      </w:pPr>
    </w:p>
    <w:p w:rsidR="005A4712" w:rsidRPr="005A4712" w:rsidRDefault="005A4712" w:rsidP="00421906">
      <w:pPr>
        <w:widowControl/>
        <w:shd w:val="clear" w:color="auto" w:fill="FFFFFF"/>
        <w:spacing w:line="590" w:lineRule="atLeast"/>
        <w:ind w:firstLine="64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2"/>
          <w:szCs w:val="32"/>
        </w:rPr>
        <w:t> </w:t>
      </w:r>
    </w:p>
    <w:p w:rsidR="005A4712" w:rsidRPr="005A4712" w:rsidRDefault="00697F79" w:rsidP="005A4712">
      <w:pPr>
        <w:widowControl/>
        <w:shd w:val="clear" w:color="auto" w:fill="FFFFFF"/>
        <w:spacing w:line="590" w:lineRule="atLeast"/>
        <w:ind w:firstLine="640"/>
        <w:jc w:val="left"/>
        <w:rPr>
          <w:rFonts w:ascii="宋体" w:eastAsia="宋体" w:hAnsi="宋体" w:cs="宋体"/>
          <w:color w:val="000000"/>
          <w:kern w:val="0"/>
          <w:sz w:val="24"/>
          <w:szCs w:val="24"/>
        </w:rPr>
      </w:pPr>
      <w:r>
        <w:rPr>
          <w:rFonts w:ascii="仿宋_gb2312" w:eastAsia="仿宋_gb2312" w:hAnsi="宋体" w:cs="宋体" w:hint="eastAsia"/>
          <w:color w:val="000000"/>
          <w:kern w:val="0"/>
          <w:sz w:val="32"/>
          <w:szCs w:val="32"/>
        </w:rPr>
        <w:t>             </w:t>
      </w:r>
      <w:r w:rsidR="005A4712" w:rsidRPr="005A4712">
        <w:rPr>
          <w:rFonts w:ascii="仿宋_gb2312" w:eastAsia="仿宋_gb2312" w:hAnsi="宋体" w:cs="宋体" w:hint="eastAsia"/>
          <w:color w:val="000000"/>
          <w:kern w:val="0"/>
          <w:sz w:val="32"/>
          <w:szCs w:val="32"/>
        </w:rPr>
        <w:t>海南省社会科学界联合会</w:t>
      </w:r>
    </w:p>
    <w:p w:rsidR="005A4712" w:rsidRPr="005A4712" w:rsidRDefault="00697F79" w:rsidP="00697F79">
      <w:pPr>
        <w:widowControl/>
        <w:shd w:val="clear" w:color="auto" w:fill="FFFFFF"/>
        <w:spacing w:line="590" w:lineRule="atLeast"/>
        <w:jc w:val="left"/>
        <w:rPr>
          <w:rFonts w:ascii="宋体" w:eastAsia="宋体" w:hAnsi="宋体" w:cs="宋体"/>
          <w:color w:val="000000"/>
          <w:kern w:val="0"/>
          <w:sz w:val="24"/>
          <w:szCs w:val="24"/>
        </w:rPr>
      </w:pPr>
      <w:r>
        <w:rPr>
          <w:rFonts w:ascii="仿宋_gb2312" w:eastAsia="仿宋_gb2312" w:hAnsi="宋体" w:cs="宋体" w:hint="eastAsia"/>
          <w:color w:val="000000"/>
          <w:kern w:val="0"/>
          <w:sz w:val="32"/>
          <w:szCs w:val="32"/>
        </w:rPr>
        <w:t>                </w:t>
      </w:r>
      <w:r w:rsidR="00421906">
        <w:rPr>
          <w:rFonts w:ascii="仿宋_gb2312" w:eastAsia="仿宋_gb2312" w:hAnsi="宋体" w:cs="宋体" w:hint="eastAsia"/>
          <w:color w:val="000000"/>
          <w:kern w:val="0"/>
          <w:sz w:val="32"/>
          <w:szCs w:val="32"/>
        </w:rPr>
        <w:t xml:space="preserve"> </w:t>
      </w:r>
      <w:bookmarkStart w:id="0" w:name="_GoBack"/>
      <w:bookmarkEnd w:id="0"/>
      <w:r w:rsidR="005A4712" w:rsidRPr="005A4712">
        <w:rPr>
          <w:rFonts w:ascii="仿宋_gb2312" w:eastAsia="仿宋_gb2312" w:hAnsi="宋体" w:cs="宋体" w:hint="eastAsia"/>
          <w:color w:val="000000"/>
          <w:kern w:val="0"/>
          <w:sz w:val="32"/>
          <w:szCs w:val="32"/>
        </w:rPr>
        <w:t>2016年9月13日</w:t>
      </w:r>
    </w:p>
    <w:p w:rsidR="005A4712" w:rsidRPr="005A4712" w:rsidRDefault="005A4712" w:rsidP="005A4712">
      <w:pPr>
        <w:widowControl/>
        <w:shd w:val="clear" w:color="auto" w:fill="FFFFFF"/>
        <w:spacing w:line="480" w:lineRule="atLeast"/>
        <w:ind w:firstLine="480"/>
        <w:jc w:val="left"/>
        <w:rPr>
          <w:rFonts w:ascii="宋体" w:eastAsia="宋体" w:hAnsi="宋体" w:cs="宋体"/>
          <w:color w:val="000000"/>
          <w:kern w:val="0"/>
          <w:sz w:val="24"/>
          <w:szCs w:val="24"/>
        </w:rPr>
      </w:pPr>
      <w:r w:rsidRPr="005A4712">
        <w:rPr>
          <w:rFonts w:ascii="仿宋_gb2312" w:eastAsia="仿宋_gb2312" w:hAnsi="宋体" w:cs="宋体" w:hint="eastAsia"/>
          <w:color w:val="000000"/>
          <w:kern w:val="0"/>
          <w:sz w:val="30"/>
          <w:szCs w:val="30"/>
        </w:rPr>
        <w:t> </w:t>
      </w:r>
    </w:p>
    <w:p w:rsidR="005A4712" w:rsidRDefault="005A4712" w:rsidP="00DB5EB0">
      <w:pPr>
        <w:widowControl/>
        <w:shd w:val="clear" w:color="auto" w:fill="FFFFFF"/>
        <w:spacing w:line="480" w:lineRule="atLeast"/>
        <w:ind w:firstLine="480"/>
        <w:jc w:val="left"/>
        <w:rPr>
          <w:rFonts w:ascii="仿宋_gb2312" w:eastAsia="仿宋_gb2312" w:hAnsi="宋体" w:cs="宋体" w:hint="eastAsia"/>
          <w:color w:val="000000"/>
          <w:kern w:val="0"/>
          <w:sz w:val="30"/>
          <w:szCs w:val="30"/>
        </w:rPr>
      </w:pPr>
      <w:r w:rsidRPr="005A4712">
        <w:rPr>
          <w:rFonts w:ascii="仿宋_gb2312" w:eastAsia="仿宋_gb2312" w:hAnsi="宋体" w:cs="宋体" w:hint="eastAsia"/>
          <w:color w:val="000000"/>
          <w:kern w:val="0"/>
          <w:sz w:val="30"/>
          <w:szCs w:val="30"/>
        </w:rPr>
        <w:t> </w:t>
      </w:r>
    </w:p>
    <w:p w:rsidR="00DB5EB0" w:rsidRPr="005A4712" w:rsidRDefault="00DB5EB0" w:rsidP="00DB5EB0">
      <w:pPr>
        <w:widowControl/>
        <w:shd w:val="clear" w:color="auto" w:fill="FFFFFF"/>
        <w:spacing w:line="480" w:lineRule="atLeast"/>
        <w:ind w:firstLine="480"/>
        <w:jc w:val="left"/>
        <w:rPr>
          <w:rFonts w:ascii="仿宋_gb2312" w:eastAsia="仿宋_gb2312" w:hAnsi="宋体" w:cs="宋体"/>
          <w:color w:val="000000"/>
          <w:kern w:val="0"/>
          <w:sz w:val="30"/>
          <w:szCs w:val="30"/>
        </w:rPr>
      </w:pPr>
    </w:p>
    <w:tbl>
      <w:tblPr>
        <w:tblW w:w="8845" w:type="dxa"/>
        <w:jc w:val="center"/>
        <w:tblCellMar>
          <w:left w:w="0" w:type="dxa"/>
          <w:right w:w="0" w:type="dxa"/>
        </w:tblCellMar>
        <w:tblLook w:val="04A0" w:firstRow="1" w:lastRow="0" w:firstColumn="1" w:lastColumn="0" w:noHBand="0" w:noVBand="1"/>
      </w:tblPr>
      <w:tblGrid>
        <w:gridCol w:w="8845"/>
      </w:tblGrid>
      <w:tr w:rsidR="005A4712" w:rsidRPr="005A4712" w:rsidTr="005A4712">
        <w:trPr>
          <w:trHeight w:val="568"/>
          <w:jc w:val="center"/>
        </w:trPr>
        <w:tc>
          <w:tcPr>
            <w:tcW w:w="8928" w:type="dxa"/>
            <w:tcBorders>
              <w:top w:val="single" w:sz="8" w:space="0" w:color="auto"/>
              <w:left w:val="outset" w:sz="6" w:space="0" w:color="F0F0F0"/>
              <w:bottom w:val="single" w:sz="8" w:space="0" w:color="auto"/>
              <w:right w:val="outset" w:sz="6" w:space="0" w:color="F0F0F0"/>
            </w:tcBorders>
            <w:shd w:val="clear" w:color="auto" w:fill="auto"/>
            <w:tcMar>
              <w:top w:w="0" w:type="dxa"/>
              <w:left w:w="108" w:type="dxa"/>
              <w:bottom w:w="0" w:type="dxa"/>
              <w:right w:w="108" w:type="dxa"/>
            </w:tcMar>
            <w:vAlign w:val="center"/>
            <w:hideMark/>
          </w:tcPr>
          <w:p w:rsidR="005A4712" w:rsidRPr="005A4712" w:rsidRDefault="005A4712" w:rsidP="005A4712">
            <w:pPr>
              <w:widowControl/>
              <w:spacing w:line="400" w:lineRule="atLeast"/>
              <w:ind w:firstLine="480"/>
              <w:jc w:val="left"/>
              <w:rPr>
                <w:rFonts w:ascii="宋体" w:eastAsia="宋体" w:hAnsi="宋体" w:cs="宋体"/>
                <w:kern w:val="0"/>
                <w:sz w:val="24"/>
                <w:szCs w:val="24"/>
              </w:rPr>
            </w:pPr>
            <w:r w:rsidRPr="005A4712">
              <w:rPr>
                <w:rFonts w:ascii="仿宋_gb2312" w:eastAsia="仿宋_gb2312" w:hAnsi="宋体" w:cs="宋体" w:hint="eastAsia"/>
                <w:color w:val="000000"/>
                <w:kern w:val="0"/>
                <w:sz w:val="30"/>
                <w:szCs w:val="30"/>
              </w:rPr>
              <w:t>海南省社科联（院）办公室</w:t>
            </w:r>
            <w:r w:rsidR="00697F79">
              <w:rPr>
                <w:rFonts w:ascii="仿宋_gb2312" w:eastAsia="仿宋_gb2312" w:hAnsi="宋体" w:cs="宋体" w:hint="eastAsia"/>
                <w:color w:val="000000"/>
                <w:kern w:val="0"/>
                <w:sz w:val="30"/>
                <w:szCs w:val="30"/>
              </w:rPr>
              <w:t>     </w:t>
            </w:r>
            <w:r w:rsidRPr="005A4712">
              <w:rPr>
                <w:rFonts w:ascii="仿宋_gb2312" w:eastAsia="仿宋_gb2312" w:hAnsi="宋体" w:cs="宋体" w:hint="eastAsia"/>
                <w:color w:val="000000"/>
                <w:kern w:val="0"/>
                <w:sz w:val="30"/>
                <w:szCs w:val="30"/>
              </w:rPr>
              <w:t>2016年9月13日印发</w:t>
            </w:r>
          </w:p>
        </w:tc>
      </w:tr>
    </w:tbl>
    <w:p w:rsidR="004D033C" w:rsidRPr="005A4712" w:rsidRDefault="004D033C"/>
    <w:sectPr w:rsidR="004D033C" w:rsidRPr="005A4712" w:rsidSect="00DB5EB0">
      <w:pgSz w:w="11906" w:h="16838"/>
      <w:pgMar w:top="1440" w:right="1274" w:bottom="1985"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方正小标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712"/>
    <w:rsid w:val="000023AE"/>
    <w:rsid w:val="00002E5B"/>
    <w:rsid w:val="000138F8"/>
    <w:rsid w:val="00020DC4"/>
    <w:rsid w:val="000222C9"/>
    <w:rsid w:val="00024EA5"/>
    <w:rsid w:val="000327AE"/>
    <w:rsid w:val="0003573C"/>
    <w:rsid w:val="000445F6"/>
    <w:rsid w:val="00045DC5"/>
    <w:rsid w:val="00047809"/>
    <w:rsid w:val="00053944"/>
    <w:rsid w:val="000558F3"/>
    <w:rsid w:val="00062711"/>
    <w:rsid w:val="0006717E"/>
    <w:rsid w:val="0007077D"/>
    <w:rsid w:val="00077C0F"/>
    <w:rsid w:val="00080DF7"/>
    <w:rsid w:val="0008446A"/>
    <w:rsid w:val="0008686E"/>
    <w:rsid w:val="00094B23"/>
    <w:rsid w:val="00097FAA"/>
    <w:rsid w:val="000B4134"/>
    <w:rsid w:val="000B6A0D"/>
    <w:rsid w:val="000C2875"/>
    <w:rsid w:val="000C6820"/>
    <w:rsid w:val="000C7940"/>
    <w:rsid w:val="000D14B6"/>
    <w:rsid w:val="000D3687"/>
    <w:rsid w:val="000E225F"/>
    <w:rsid w:val="000E48E8"/>
    <w:rsid w:val="000E7313"/>
    <w:rsid w:val="000E788D"/>
    <w:rsid w:val="000F6E7C"/>
    <w:rsid w:val="00100FB7"/>
    <w:rsid w:val="001049D3"/>
    <w:rsid w:val="00104B8A"/>
    <w:rsid w:val="00105E9B"/>
    <w:rsid w:val="001149CA"/>
    <w:rsid w:val="00116C3B"/>
    <w:rsid w:val="001217CD"/>
    <w:rsid w:val="00125950"/>
    <w:rsid w:val="0013377C"/>
    <w:rsid w:val="00135962"/>
    <w:rsid w:val="00136AF6"/>
    <w:rsid w:val="00140C5C"/>
    <w:rsid w:val="00141864"/>
    <w:rsid w:val="00142924"/>
    <w:rsid w:val="00146211"/>
    <w:rsid w:val="001516EE"/>
    <w:rsid w:val="001526AC"/>
    <w:rsid w:val="001537B2"/>
    <w:rsid w:val="00155D9B"/>
    <w:rsid w:val="0015643F"/>
    <w:rsid w:val="00156E0B"/>
    <w:rsid w:val="001613DB"/>
    <w:rsid w:val="0017292C"/>
    <w:rsid w:val="00176E32"/>
    <w:rsid w:val="001778C1"/>
    <w:rsid w:val="001809CE"/>
    <w:rsid w:val="001835EE"/>
    <w:rsid w:val="00185BBD"/>
    <w:rsid w:val="001929DA"/>
    <w:rsid w:val="001931EB"/>
    <w:rsid w:val="0019663A"/>
    <w:rsid w:val="001A1599"/>
    <w:rsid w:val="001A1A34"/>
    <w:rsid w:val="001A658D"/>
    <w:rsid w:val="001B5F29"/>
    <w:rsid w:val="001C4AE9"/>
    <w:rsid w:val="001C7D09"/>
    <w:rsid w:val="001D0F70"/>
    <w:rsid w:val="001E02CA"/>
    <w:rsid w:val="001E21F9"/>
    <w:rsid w:val="001E35E4"/>
    <w:rsid w:val="001F0DEC"/>
    <w:rsid w:val="001F237B"/>
    <w:rsid w:val="001F315F"/>
    <w:rsid w:val="001F561A"/>
    <w:rsid w:val="001F5DF3"/>
    <w:rsid w:val="001F6CCB"/>
    <w:rsid w:val="001F7948"/>
    <w:rsid w:val="002010C8"/>
    <w:rsid w:val="002042D4"/>
    <w:rsid w:val="00210C71"/>
    <w:rsid w:val="00215145"/>
    <w:rsid w:val="002166AE"/>
    <w:rsid w:val="00222156"/>
    <w:rsid w:val="00222D6B"/>
    <w:rsid w:val="0022452E"/>
    <w:rsid w:val="00225D28"/>
    <w:rsid w:val="00225FA0"/>
    <w:rsid w:val="002317AC"/>
    <w:rsid w:val="00232989"/>
    <w:rsid w:val="00232F15"/>
    <w:rsid w:val="0023403D"/>
    <w:rsid w:val="002347CE"/>
    <w:rsid w:val="00240A12"/>
    <w:rsid w:val="00241DC1"/>
    <w:rsid w:val="002429F4"/>
    <w:rsid w:val="00244B83"/>
    <w:rsid w:val="0024541B"/>
    <w:rsid w:val="002457ED"/>
    <w:rsid w:val="00245A58"/>
    <w:rsid w:val="0024682E"/>
    <w:rsid w:val="00254308"/>
    <w:rsid w:val="00260ABD"/>
    <w:rsid w:val="002615F0"/>
    <w:rsid w:val="00267EAA"/>
    <w:rsid w:val="0028643E"/>
    <w:rsid w:val="0028691B"/>
    <w:rsid w:val="00292D6F"/>
    <w:rsid w:val="002A230A"/>
    <w:rsid w:val="002A297C"/>
    <w:rsid w:val="002A4B66"/>
    <w:rsid w:val="002B1762"/>
    <w:rsid w:val="002B1E0F"/>
    <w:rsid w:val="002B5F8E"/>
    <w:rsid w:val="002C466E"/>
    <w:rsid w:val="002C4F40"/>
    <w:rsid w:val="002C5CC7"/>
    <w:rsid w:val="002C6E22"/>
    <w:rsid w:val="002F0D51"/>
    <w:rsid w:val="002F0DC0"/>
    <w:rsid w:val="002F3BE7"/>
    <w:rsid w:val="002F6DA9"/>
    <w:rsid w:val="002F78CA"/>
    <w:rsid w:val="00301C47"/>
    <w:rsid w:val="00307CED"/>
    <w:rsid w:val="00312DA1"/>
    <w:rsid w:val="003135DD"/>
    <w:rsid w:val="00317C39"/>
    <w:rsid w:val="00321161"/>
    <w:rsid w:val="003212CF"/>
    <w:rsid w:val="00321DA6"/>
    <w:rsid w:val="003228C0"/>
    <w:rsid w:val="0033082E"/>
    <w:rsid w:val="003379A9"/>
    <w:rsid w:val="003409E4"/>
    <w:rsid w:val="0034290F"/>
    <w:rsid w:val="00360D8B"/>
    <w:rsid w:val="00361811"/>
    <w:rsid w:val="00361DE8"/>
    <w:rsid w:val="003626AD"/>
    <w:rsid w:val="00365DE6"/>
    <w:rsid w:val="00366557"/>
    <w:rsid w:val="003678E8"/>
    <w:rsid w:val="00370863"/>
    <w:rsid w:val="00376F2E"/>
    <w:rsid w:val="003845EB"/>
    <w:rsid w:val="00384AF0"/>
    <w:rsid w:val="0038737F"/>
    <w:rsid w:val="00387C29"/>
    <w:rsid w:val="00391DF5"/>
    <w:rsid w:val="003959C7"/>
    <w:rsid w:val="00395F41"/>
    <w:rsid w:val="00397482"/>
    <w:rsid w:val="003A0251"/>
    <w:rsid w:val="003B69BA"/>
    <w:rsid w:val="003B7801"/>
    <w:rsid w:val="003C1743"/>
    <w:rsid w:val="003C2C82"/>
    <w:rsid w:val="003C34D1"/>
    <w:rsid w:val="003D41A7"/>
    <w:rsid w:val="003D5E1B"/>
    <w:rsid w:val="003D7DE6"/>
    <w:rsid w:val="003E19B5"/>
    <w:rsid w:val="003E5200"/>
    <w:rsid w:val="003E5C92"/>
    <w:rsid w:val="003F0718"/>
    <w:rsid w:val="003F3A78"/>
    <w:rsid w:val="003F454A"/>
    <w:rsid w:val="00405252"/>
    <w:rsid w:val="00411034"/>
    <w:rsid w:val="00411237"/>
    <w:rsid w:val="00411717"/>
    <w:rsid w:val="00421906"/>
    <w:rsid w:val="00421EB5"/>
    <w:rsid w:val="00421FFA"/>
    <w:rsid w:val="00424BB5"/>
    <w:rsid w:val="0042715E"/>
    <w:rsid w:val="004271D9"/>
    <w:rsid w:val="004340A2"/>
    <w:rsid w:val="004343A0"/>
    <w:rsid w:val="00446478"/>
    <w:rsid w:val="004550F2"/>
    <w:rsid w:val="00464CFF"/>
    <w:rsid w:val="004650C9"/>
    <w:rsid w:val="00470C43"/>
    <w:rsid w:val="00474B25"/>
    <w:rsid w:val="00481D44"/>
    <w:rsid w:val="00482021"/>
    <w:rsid w:val="00487C42"/>
    <w:rsid w:val="00496A96"/>
    <w:rsid w:val="00497C54"/>
    <w:rsid w:val="004A1F67"/>
    <w:rsid w:val="004A4D33"/>
    <w:rsid w:val="004A593B"/>
    <w:rsid w:val="004B1BE0"/>
    <w:rsid w:val="004B254A"/>
    <w:rsid w:val="004B2B88"/>
    <w:rsid w:val="004B2FB4"/>
    <w:rsid w:val="004B5B94"/>
    <w:rsid w:val="004C1499"/>
    <w:rsid w:val="004C705F"/>
    <w:rsid w:val="004D00DA"/>
    <w:rsid w:val="004D02B1"/>
    <w:rsid w:val="004D033C"/>
    <w:rsid w:val="004D4C5E"/>
    <w:rsid w:val="004D56E7"/>
    <w:rsid w:val="004D697B"/>
    <w:rsid w:val="004F0B15"/>
    <w:rsid w:val="004F7A43"/>
    <w:rsid w:val="004F7E60"/>
    <w:rsid w:val="005003A8"/>
    <w:rsid w:val="005004B5"/>
    <w:rsid w:val="00503226"/>
    <w:rsid w:val="00506EC6"/>
    <w:rsid w:val="00511ABF"/>
    <w:rsid w:val="005151E8"/>
    <w:rsid w:val="00520883"/>
    <w:rsid w:val="005253DB"/>
    <w:rsid w:val="00527168"/>
    <w:rsid w:val="0052770B"/>
    <w:rsid w:val="00527E87"/>
    <w:rsid w:val="00531664"/>
    <w:rsid w:val="00535932"/>
    <w:rsid w:val="00537973"/>
    <w:rsid w:val="00543EC2"/>
    <w:rsid w:val="005442AD"/>
    <w:rsid w:val="00547D9D"/>
    <w:rsid w:val="00552A82"/>
    <w:rsid w:val="005535D1"/>
    <w:rsid w:val="00556C73"/>
    <w:rsid w:val="00562252"/>
    <w:rsid w:val="00576038"/>
    <w:rsid w:val="0058482B"/>
    <w:rsid w:val="00584FAE"/>
    <w:rsid w:val="005875DE"/>
    <w:rsid w:val="00587B37"/>
    <w:rsid w:val="00595C0F"/>
    <w:rsid w:val="00597F29"/>
    <w:rsid w:val="005A135A"/>
    <w:rsid w:val="005A4712"/>
    <w:rsid w:val="005A4813"/>
    <w:rsid w:val="005B1830"/>
    <w:rsid w:val="005B244F"/>
    <w:rsid w:val="005B3F19"/>
    <w:rsid w:val="005B5A00"/>
    <w:rsid w:val="005C108C"/>
    <w:rsid w:val="005C50A7"/>
    <w:rsid w:val="005D32CA"/>
    <w:rsid w:val="005E2E95"/>
    <w:rsid w:val="005E3FF9"/>
    <w:rsid w:val="005F29AB"/>
    <w:rsid w:val="005F77D8"/>
    <w:rsid w:val="00603E75"/>
    <w:rsid w:val="006065DA"/>
    <w:rsid w:val="00607F63"/>
    <w:rsid w:val="00613318"/>
    <w:rsid w:val="006141BA"/>
    <w:rsid w:val="00621760"/>
    <w:rsid w:val="006279E8"/>
    <w:rsid w:val="0063194A"/>
    <w:rsid w:val="0063383E"/>
    <w:rsid w:val="00635716"/>
    <w:rsid w:val="00635A92"/>
    <w:rsid w:val="0064265A"/>
    <w:rsid w:val="0064553F"/>
    <w:rsid w:val="006530A6"/>
    <w:rsid w:val="00653CB7"/>
    <w:rsid w:val="00655675"/>
    <w:rsid w:val="00692647"/>
    <w:rsid w:val="006926BE"/>
    <w:rsid w:val="006940AB"/>
    <w:rsid w:val="00696469"/>
    <w:rsid w:val="00697F79"/>
    <w:rsid w:val="006A0C18"/>
    <w:rsid w:val="006A2429"/>
    <w:rsid w:val="006A42EE"/>
    <w:rsid w:val="006C1624"/>
    <w:rsid w:val="006C23BD"/>
    <w:rsid w:val="006C4223"/>
    <w:rsid w:val="006D29DA"/>
    <w:rsid w:val="006E393F"/>
    <w:rsid w:val="006E4086"/>
    <w:rsid w:val="006E7BD6"/>
    <w:rsid w:val="006F09CF"/>
    <w:rsid w:val="006F4E35"/>
    <w:rsid w:val="00706367"/>
    <w:rsid w:val="00707CAD"/>
    <w:rsid w:val="00714726"/>
    <w:rsid w:val="00716C63"/>
    <w:rsid w:val="00732DAB"/>
    <w:rsid w:val="0073378A"/>
    <w:rsid w:val="00733DEE"/>
    <w:rsid w:val="0073486A"/>
    <w:rsid w:val="00734BFE"/>
    <w:rsid w:val="00735842"/>
    <w:rsid w:val="007422BE"/>
    <w:rsid w:val="007545F3"/>
    <w:rsid w:val="00755AF2"/>
    <w:rsid w:val="0075641C"/>
    <w:rsid w:val="007564D8"/>
    <w:rsid w:val="007624CE"/>
    <w:rsid w:val="00767AE5"/>
    <w:rsid w:val="00771632"/>
    <w:rsid w:val="00781831"/>
    <w:rsid w:val="00790EF5"/>
    <w:rsid w:val="00791979"/>
    <w:rsid w:val="007956DF"/>
    <w:rsid w:val="007A45E2"/>
    <w:rsid w:val="007A4AFA"/>
    <w:rsid w:val="007B0F29"/>
    <w:rsid w:val="007B2DA3"/>
    <w:rsid w:val="007B452C"/>
    <w:rsid w:val="007B467D"/>
    <w:rsid w:val="007C7C0F"/>
    <w:rsid w:val="007D0D43"/>
    <w:rsid w:val="007D684D"/>
    <w:rsid w:val="007E53C9"/>
    <w:rsid w:val="007E7925"/>
    <w:rsid w:val="007F0730"/>
    <w:rsid w:val="007F155D"/>
    <w:rsid w:val="007F28EB"/>
    <w:rsid w:val="007F4FA1"/>
    <w:rsid w:val="007F6759"/>
    <w:rsid w:val="00802292"/>
    <w:rsid w:val="008032A0"/>
    <w:rsid w:val="008033CF"/>
    <w:rsid w:val="008064E9"/>
    <w:rsid w:val="008102D9"/>
    <w:rsid w:val="00810AD8"/>
    <w:rsid w:val="008133B7"/>
    <w:rsid w:val="00813506"/>
    <w:rsid w:val="00817B70"/>
    <w:rsid w:val="008211C8"/>
    <w:rsid w:val="008218B8"/>
    <w:rsid w:val="00826700"/>
    <w:rsid w:val="00831F0B"/>
    <w:rsid w:val="008353FD"/>
    <w:rsid w:val="00836B61"/>
    <w:rsid w:val="00840AF5"/>
    <w:rsid w:val="00853ED5"/>
    <w:rsid w:val="008571DE"/>
    <w:rsid w:val="00860F6B"/>
    <w:rsid w:val="00861219"/>
    <w:rsid w:val="00863821"/>
    <w:rsid w:val="00866C7E"/>
    <w:rsid w:val="008673AC"/>
    <w:rsid w:val="00870219"/>
    <w:rsid w:val="00870908"/>
    <w:rsid w:val="00872125"/>
    <w:rsid w:val="008731C2"/>
    <w:rsid w:val="0087626D"/>
    <w:rsid w:val="00877309"/>
    <w:rsid w:val="00880EAA"/>
    <w:rsid w:val="008911E5"/>
    <w:rsid w:val="00894F79"/>
    <w:rsid w:val="00895CB4"/>
    <w:rsid w:val="008968E9"/>
    <w:rsid w:val="00897830"/>
    <w:rsid w:val="008A14C1"/>
    <w:rsid w:val="008A6122"/>
    <w:rsid w:val="008B0A9F"/>
    <w:rsid w:val="008C0290"/>
    <w:rsid w:val="008C334A"/>
    <w:rsid w:val="008C3B07"/>
    <w:rsid w:val="008C766E"/>
    <w:rsid w:val="008D315F"/>
    <w:rsid w:val="008E0CE8"/>
    <w:rsid w:val="008E7F39"/>
    <w:rsid w:val="008F6286"/>
    <w:rsid w:val="00900219"/>
    <w:rsid w:val="00900E91"/>
    <w:rsid w:val="00903666"/>
    <w:rsid w:val="00904EB5"/>
    <w:rsid w:val="00905050"/>
    <w:rsid w:val="00906B50"/>
    <w:rsid w:val="00907118"/>
    <w:rsid w:val="009075D6"/>
    <w:rsid w:val="00910FDD"/>
    <w:rsid w:val="009224B9"/>
    <w:rsid w:val="00925997"/>
    <w:rsid w:val="00930EDC"/>
    <w:rsid w:val="00946A1C"/>
    <w:rsid w:val="009471E2"/>
    <w:rsid w:val="0095237B"/>
    <w:rsid w:val="00952B3B"/>
    <w:rsid w:val="00952C57"/>
    <w:rsid w:val="00960A11"/>
    <w:rsid w:val="00963EE8"/>
    <w:rsid w:val="00965FE6"/>
    <w:rsid w:val="00975052"/>
    <w:rsid w:val="00980803"/>
    <w:rsid w:val="00982E7B"/>
    <w:rsid w:val="00984816"/>
    <w:rsid w:val="00991C1D"/>
    <w:rsid w:val="009945C8"/>
    <w:rsid w:val="0099514F"/>
    <w:rsid w:val="009A036B"/>
    <w:rsid w:val="009A078C"/>
    <w:rsid w:val="009A1626"/>
    <w:rsid w:val="009A6C7D"/>
    <w:rsid w:val="009B0320"/>
    <w:rsid w:val="009B043C"/>
    <w:rsid w:val="009B050D"/>
    <w:rsid w:val="009B352B"/>
    <w:rsid w:val="009B4609"/>
    <w:rsid w:val="009B58BA"/>
    <w:rsid w:val="009C0947"/>
    <w:rsid w:val="009C1851"/>
    <w:rsid w:val="009C537F"/>
    <w:rsid w:val="009D3039"/>
    <w:rsid w:val="009E101A"/>
    <w:rsid w:val="009E61B6"/>
    <w:rsid w:val="009F48F9"/>
    <w:rsid w:val="009F53E1"/>
    <w:rsid w:val="00A04198"/>
    <w:rsid w:val="00A13A11"/>
    <w:rsid w:val="00A14598"/>
    <w:rsid w:val="00A2052C"/>
    <w:rsid w:val="00A25BB7"/>
    <w:rsid w:val="00A27B62"/>
    <w:rsid w:val="00A33A61"/>
    <w:rsid w:val="00A33AF5"/>
    <w:rsid w:val="00A40F88"/>
    <w:rsid w:val="00A43421"/>
    <w:rsid w:val="00A43DB5"/>
    <w:rsid w:val="00A46E14"/>
    <w:rsid w:val="00A50777"/>
    <w:rsid w:val="00A55719"/>
    <w:rsid w:val="00A6012C"/>
    <w:rsid w:val="00A65FDE"/>
    <w:rsid w:val="00A67A0F"/>
    <w:rsid w:val="00A7077C"/>
    <w:rsid w:val="00A74C47"/>
    <w:rsid w:val="00A82430"/>
    <w:rsid w:val="00A86068"/>
    <w:rsid w:val="00A93FEF"/>
    <w:rsid w:val="00A978AA"/>
    <w:rsid w:val="00AA0268"/>
    <w:rsid w:val="00AA3052"/>
    <w:rsid w:val="00AA6F21"/>
    <w:rsid w:val="00AB0CE4"/>
    <w:rsid w:val="00AB75A1"/>
    <w:rsid w:val="00AC093B"/>
    <w:rsid w:val="00AD1516"/>
    <w:rsid w:val="00AD35B4"/>
    <w:rsid w:val="00AE2A5E"/>
    <w:rsid w:val="00AE432F"/>
    <w:rsid w:val="00AE5E88"/>
    <w:rsid w:val="00AF1413"/>
    <w:rsid w:val="00AF7E3E"/>
    <w:rsid w:val="00B0089C"/>
    <w:rsid w:val="00B15939"/>
    <w:rsid w:val="00B21F18"/>
    <w:rsid w:val="00B2780D"/>
    <w:rsid w:val="00B31F42"/>
    <w:rsid w:val="00B415DC"/>
    <w:rsid w:val="00B41B1A"/>
    <w:rsid w:val="00B42A57"/>
    <w:rsid w:val="00B436EE"/>
    <w:rsid w:val="00B43D3C"/>
    <w:rsid w:val="00B450EC"/>
    <w:rsid w:val="00B45B94"/>
    <w:rsid w:val="00B50ADA"/>
    <w:rsid w:val="00B51F1F"/>
    <w:rsid w:val="00B54478"/>
    <w:rsid w:val="00B55FD7"/>
    <w:rsid w:val="00B60272"/>
    <w:rsid w:val="00B64A49"/>
    <w:rsid w:val="00B67A49"/>
    <w:rsid w:val="00B67E0B"/>
    <w:rsid w:val="00B807E0"/>
    <w:rsid w:val="00B81D58"/>
    <w:rsid w:val="00B81EA3"/>
    <w:rsid w:val="00B83004"/>
    <w:rsid w:val="00B83F4A"/>
    <w:rsid w:val="00B85E84"/>
    <w:rsid w:val="00B90359"/>
    <w:rsid w:val="00B903CB"/>
    <w:rsid w:val="00BA1F80"/>
    <w:rsid w:val="00BA6D54"/>
    <w:rsid w:val="00BC622A"/>
    <w:rsid w:val="00BD669D"/>
    <w:rsid w:val="00BE1E77"/>
    <w:rsid w:val="00BE2E79"/>
    <w:rsid w:val="00BE3EB3"/>
    <w:rsid w:val="00C02CBD"/>
    <w:rsid w:val="00C0363D"/>
    <w:rsid w:val="00C0708D"/>
    <w:rsid w:val="00C228F4"/>
    <w:rsid w:val="00C24609"/>
    <w:rsid w:val="00C2536E"/>
    <w:rsid w:val="00C31863"/>
    <w:rsid w:val="00C32FD3"/>
    <w:rsid w:val="00C35DD5"/>
    <w:rsid w:val="00C41638"/>
    <w:rsid w:val="00C42BC0"/>
    <w:rsid w:val="00C46ECD"/>
    <w:rsid w:val="00C46F30"/>
    <w:rsid w:val="00C474C3"/>
    <w:rsid w:val="00C54342"/>
    <w:rsid w:val="00C56077"/>
    <w:rsid w:val="00C56250"/>
    <w:rsid w:val="00C64A3B"/>
    <w:rsid w:val="00C6520E"/>
    <w:rsid w:val="00C65E8B"/>
    <w:rsid w:val="00C705CE"/>
    <w:rsid w:val="00C72145"/>
    <w:rsid w:val="00C74E44"/>
    <w:rsid w:val="00C77E35"/>
    <w:rsid w:val="00C80A63"/>
    <w:rsid w:val="00C82AF9"/>
    <w:rsid w:val="00C92AEE"/>
    <w:rsid w:val="00C938C7"/>
    <w:rsid w:val="00C94A76"/>
    <w:rsid w:val="00C94D60"/>
    <w:rsid w:val="00C976A5"/>
    <w:rsid w:val="00CA3B7A"/>
    <w:rsid w:val="00CA3F4E"/>
    <w:rsid w:val="00CA505A"/>
    <w:rsid w:val="00CB51B1"/>
    <w:rsid w:val="00CC00C3"/>
    <w:rsid w:val="00CC27A7"/>
    <w:rsid w:val="00CC512A"/>
    <w:rsid w:val="00CD21EB"/>
    <w:rsid w:val="00CD5796"/>
    <w:rsid w:val="00CD63F5"/>
    <w:rsid w:val="00CE52A9"/>
    <w:rsid w:val="00CE6EB5"/>
    <w:rsid w:val="00CE7417"/>
    <w:rsid w:val="00CE7600"/>
    <w:rsid w:val="00CF550D"/>
    <w:rsid w:val="00D00524"/>
    <w:rsid w:val="00D048DE"/>
    <w:rsid w:val="00D11E43"/>
    <w:rsid w:val="00D139ED"/>
    <w:rsid w:val="00D14561"/>
    <w:rsid w:val="00D2500B"/>
    <w:rsid w:val="00D25F69"/>
    <w:rsid w:val="00D277FD"/>
    <w:rsid w:val="00D30F4E"/>
    <w:rsid w:val="00D32AE3"/>
    <w:rsid w:val="00D33AB5"/>
    <w:rsid w:val="00D33AC9"/>
    <w:rsid w:val="00D376E2"/>
    <w:rsid w:val="00D44507"/>
    <w:rsid w:val="00D50AAA"/>
    <w:rsid w:val="00D63BB7"/>
    <w:rsid w:val="00D64B6F"/>
    <w:rsid w:val="00D668E3"/>
    <w:rsid w:val="00D67041"/>
    <w:rsid w:val="00D70E14"/>
    <w:rsid w:val="00D8032C"/>
    <w:rsid w:val="00D80A30"/>
    <w:rsid w:val="00D825BE"/>
    <w:rsid w:val="00D9147E"/>
    <w:rsid w:val="00DA30D7"/>
    <w:rsid w:val="00DA59AD"/>
    <w:rsid w:val="00DA7E2C"/>
    <w:rsid w:val="00DB04AE"/>
    <w:rsid w:val="00DB1583"/>
    <w:rsid w:val="00DB5DB9"/>
    <w:rsid w:val="00DB5EB0"/>
    <w:rsid w:val="00DC416C"/>
    <w:rsid w:val="00DC4B8B"/>
    <w:rsid w:val="00DD5187"/>
    <w:rsid w:val="00DD5406"/>
    <w:rsid w:val="00DE0F82"/>
    <w:rsid w:val="00DE404C"/>
    <w:rsid w:val="00DE5C09"/>
    <w:rsid w:val="00DE7A66"/>
    <w:rsid w:val="00DF3270"/>
    <w:rsid w:val="00E00203"/>
    <w:rsid w:val="00E051F7"/>
    <w:rsid w:val="00E06DF4"/>
    <w:rsid w:val="00E13C58"/>
    <w:rsid w:val="00E13E8E"/>
    <w:rsid w:val="00E16103"/>
    <w:rsid w:val="00E17DE3"/>
    <w:rsid w:val="00E202E6"/>
    <w:rsid w:val="00E241A5"/>
    <w:rsid w:val="00E277E5"/>
    <w:rsid w:val="00E279BE"/>
    <w:rsid w:val="00E32256"/>
    <w:rsid w:val="00E33C38"/>
    <w:rsid w:val="00E3494B"/>
    <w:rsid w:val="00E3563A"/>
    <w:rsid w:val="00E3572D"/>
    <w:rsid w:val="00E360D7"/>
    <w:rsid w:val="00E404DB"/>
    <w:rsid w:val="00E40E7D"/>
    <w:rsid w:val="00E465EA"/>
    <w:rsid w:val="00E56D3C"/>
    <w:rsid w:val="00E7027C"/>
    <w:rsid w:val="00E703E4"/>
    <w:rsid w:val="00E803D2"/>
    <w:rsid w:val="00E84394"/>
    <w:rsid w:val="00E859AA"/>
    <w:rsid w:val="00E876B7"/>
    <w:rsid w:val="00EA0319"/>
    <w:rsid w:val="00EA28B7"/>
    <w:rsid w:val="00EA682E"/>
    <w:rsid w:val="00EB7C7E"/>
    <w:rsid w:val="00EC3C2C"/>
    <w:rsid w:val="00EC5806"/>
    <w:rsid w:val="00ED0663"/>
    <w:rsid w:val="00ED1494"/>
    <w:rsid w:val="00ED3437"/>
    <w:rsid w:val="00ED3CD4"/>
    <w:rsid w:val="00ED668F"/>
    <w:rsid w:val="00EE0561"/>
    <w:rsid w:val="00EE21B4"/>
    <w:rsid w:val="00EF1827"/>
    <w:rsid w:val="00EF51C1"/>
    <w:rsid w:val="00F04B5C"/>
    <w:rsid w:val="00F064C7"/>
    <w:rsid w:val="00F15A0F"/>
    <w:rsid w:val="00F212BD"/>
    <w:rsid w:val="00F32D98"/>
    <w:rsid w:val="00F3398D"/>
    <w:rsid w:val="00F34411"/>
    <w:rsid w:val="00F36EBE"/>
    <w:rsid w:val="00F45959"/>
    <w:rsid w:val="00F463FE"/>
    <w:rsid w:val="00F552D9"/>
    <w:rsid w:val="00F57106"/>
    <w:rsid w:val="00F60641"/>
    <w:rsid w:val="00F63A4C"/>
    <w:rsid w:val="00F647BF"/>
    <w:rsid w:val="00F65F3F"/>
    <w:rsid w:val="00F76853"/>
    <w:rsid w:val="00F77ACF"/>
    <w:rsid w:val="00F804D8"/>
    <w:rsid w:val="00F82754"/>
    <w:rsid w:val="00F837CE"/>
    <w:rsid w:val="00F91CB5"/>
    <w:rsid w:val="00F9376C"/>
    <w:rsid w:val="00FA0E53"/>
    <w:rsid w:val="00FA3647"/>
    <w:rsid w:val="00FB0797"/>
    <w:rsid w:val="00FB1B86"/>
    <w:rsid w:val="00FB48E8"/>
    <w:rsid w:val="00FB744E"/>
    <w:rsid w:val="00FD1221"/>
    <w:rsid w:val="00FD1BBF"/>
    <w:rsid w:val="00FD30A9"/>
    <w:rsid w:val="00FD3F52"/>
    <w:rsid w:val="00FE0526"/>
    <w:rsid w:val="00FE3856"/>
    <w:rsid w:val="00FE4187"/>
    <w:rsid w:val="00FE4E96"/>
    <w:rsid w:val="00FF017B"/>
    <w:rsid w:val="00FF6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97">
      <w:bodyDiv w:val="1"/>
      <w:marLeft w:val="0"/>
      <w:marRight w:val="0"/>
      <w:marTop w:val="0"/>
      <w:marBottom w:val="0"/>
      <w:divBdr>
        <w:top w:val="none" w:sz="0" w:space="0" w:color="auto"/>
        <w:left w:val="none" w:sz="0" w:space="0" w:color="auto"/>
        <w:bottom w:val="none" w:sz="0" w:space="0" w:color="auto"/>
        <w:right w:val="none" w:sz="0" w:space="0" w:color="auto"/>
      </w:divBdr>
      <w:divsChild>
        <w:div w:id="1905096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2016-09-19T08:27:00Z</dcterms:created>
  <dcterms:modified xsi:type="dcterms:W3CDTF">2016-09-19T08:43:00Z</dcterms:modified>
</cp:coreProperties>
</file>