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B1C" w:rsidRPr="00E463EA" w:rsidRDefault="008D4B1C" w:rsidP="008D4B1C">
      <w:pPr>
        <w:spacing w:line="600" w:lineRule="exact"/>
        <w:rPr>
          <w:rFonts w:ascii="仿宋" w:eastAsia="仿宋" w:hAnsi="仿宋"/>
          <w:b/>
          <w:color w:val="FF0000"/>
          <w:sz w:val="44"/>
          <w:szCs w:val="44"/>
        </w:rPr>
      </w:pPr>
      <w:r w:rsidRPr="00E463EA">
        <w:rPr>
          <w:rFonts w:ascii="仿宋" w:eastAsia="仿宋" w:hAnsi="仿宋" w:hint="eastAsia"/>
          <w:b/>
          <w:color w:val="FF0000"/>
          <w:sz w:val="44"/>
          <w:szCs w:val="44"/>
        </w:rPr>
        <w:t>中国高等教育学会关于评选第九次高等教育科学研究优秀成果</w:t>
      </w:r>
      <w:bookmarkStart w:id="0" w:name="_GoBack"/>
      <w:bookmarkEnd w:id="0"/>
      <w:r w:rsidRPr="00E463EA">
        <w:rPr>
          <w:rFonts w:ascii="仿宋" w:eastAsia="仿宋" w:hAnsi="仿宋" w:hint="eastAsia"/>
          <w:b/>
          <w:color w:val="FF0000"/>
          <w:sz w:val="44"/>
          <w:szCs w:val="44"/>
        </w:rPr>
        <w:t>的通知(2013-2015)</w:t>
      </w:r>
    </w:p>
    <w:p w:rsidR="008D4B1C" w:rsidRPr="00E463EA" w:rsidRDefault="008D4B1C" w:rsidP="008D4B1C">
      <w:pPr>
        <w:spacing w:line="600" w:lineRule="exact"/>
        <w:rPr>
          <w:rFonts w:ascii="仿宋" w:eastAsia="仿宋" w:hAnsi="仿宋"/>
          <w:b/>
          <w:color w:val="FF0000"/>
          <w:sz w:val="32"/>
          <w:szCs w:val="32"/>
        </w:rPr>
      </w:pPr>
      <w:r w:rsidRPr="00E463EA">
        <w:rPr>
          <w:rFonts w:ascii="仿宋" w:eastAsia="仿宋" w:hAnsi="仿宋"/>
          <w:b/>
          <w:color w:val="FF0000"/>
          <w:sz w:val="32"/>
          <w:szCs w:val="32"/>
        </w:rPr>
        <w:t xml:space="preserve"> </w:t>
      </w:r>
    </w:p>
    <w:p w:rsidR="0090199F" w:rsidRPr="00E463EA" w:rsidRDefault="0090199F" w:rsidP="008D4B1C">
      <w:pPr>
        <w:spacing w:line="600" w:lineRule="exact"/>
        <w:rPr>
          <w:rFonts w:ascii="仿宋" w:eastAsia="仿宋" w:hAnsi="仿宋"/>
          <w:b/>
          <w:color w:val="FF0000"/>
          <w:sz w:val="32"/>
          <w:szCs w:val="32"/>
        </w:rPr>
      </w:pPr>
      <w:r w:rsidRPr="00E463EA">
        <w:rPr>
          <w:rFonts w:ascii="仿宋" w:eastAsia="仿宋" w:hAnsi="仿宋" w:hint="eastAsia"/>
          <w:b/>
          <w:color w:val="FF0000"/>
          <w:sz w:val="32"/>
          <w:szCs w:val="32"/>
        </w:rPr>
        <w:t xml:space="preserve">               </w:t>
      </w:r>
      <w:r w:rsidRPr="00E463EA">
        <w:rPr>
          <w:rFonts w:ascii="仿宋" w:eastAsia="仿宋" w:hAnsi="仿宋"/>
          <w:b/>
          <w:color w:val="FF0000"/>
          <w:sz w:val="32"/>
          <w:szCs w:val="32"/>
        </w:rPr>
        <w:t>2016-03-14</w:t>
      </w:r>
    </w:p>
    <w:p w:rsidR="0090199F" w:rsidRPr="00E463EA" w:rsidRDefault="0090199F" w:rsidP="008D4B1C">
      <w:pPr>
        <w:spacing w:line="600" w:lineRule="exact"/>
        <w:rPr>
          <w:rFonts w:ascii="仿宋" w:eastAsia="仿宋" w:hAnsi="仿宋"/>
          <w:color w:val="FF0000"/>
          <w:sz w:val="32"/>
          <w:szCs w:val="32"/>
          <w:u w:val="thick"/>
        </w:rPr>
      </w:pPr>
      <w:r w:rsidRPr="00E463EA">
        <w:rPr>
          <w:rFonts w:ascii="仿宋" w:eastAsia="仿宋" w:hAnsi="仿宋" w:hint="eastAsia"/>
          <w:color w:val="FF0000"/>
          <w:sz w:val="32"/>
          <w:szCs w:val="32"/>
          <w:u w:val="thick"/>
        </w:rPr>
        <w:t xml:space="preserve">                                                   </w:t>
      </w:r>
    </w:p>
    <w:p w:rsidR="008D4B1C" w:rsidRPr="008D4B1C" w:rsidRDefault="008D4B1C" w:rsidP="0090199F">
      <w:pPr>
        <w:spacing w:line="600" w:lineRule="exact"/>
        <w:ind w:firstLineChars="1700" w:firstLine="5440"/>
        <w:rPr>
          <w:rFonts w:ascii="仿宋" w:eastAsia="仿宋" w:hAnsi="仿宋"/>
          <w:sz w:val="32"/>
          <w:szCs w:val="32"/>
        </w:rPr>
      </w:pPr>
      <w:r w:rsidRPr="008D4B1C">
        <w:rPr>
          <w:rFonts w:ascii="仿宋" w:eastAsia="仿宋" w:hAnsi="仿宋" w:hint="eastAsia"/>
          <w:sz w:val="32"/>
          <w:szCs w:val="32"/>
        </w:rPr>
        <w:t>高学会[2016]15号</w:t>
      </w:r>
    </w:p>
    <w:p w:rsidR="008D4B1C" w:rsidRPr="008D4B1C" w:rsidRDefault="008D4B1C" w:rsidP="008D4B1C">
      <w:pPr>
        <w:spacing w:line="600" w:lineRule="exact"/>
        <w:rPr>
          <w:rFonts w:ascii="仿宋" w:eastAsia="仿宋" w:hAnsi="仿宋"/>
          <w:sz w:val="32"/>
          <w:szCs w:val="32"/>
        </w:rPr>
      </w:pP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各省、自治区、直辖市高等教育学会，行业高等教育学会，各高校高等教育学会，中国高教学会分支机构：</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为贯彻落实《国家中长期教育改革和发展规划纲要》，引导和鼓励广大教育科研工作者积极探索，开拓创新，推动科研成果更好地为高等教育改革与发展提供理论支持、政策建议和实践经验，中国高等教育学会决定开展第九次高等教育科学研究优秀成果（以下简称优秀成果）评选活动。现将有关事项通知如下：</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一、评选原则</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1．研究选题坚持正确的政治方向和学术方向，研究遵循理论联系实践、实事求是、严谨务实的思想，注意发挥教育科学研究的咨询服务作用。</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2．研究成果突显一定的创新性和前沿性，理论上有所建树，学术上有所创新，填补了该领域的某些空白，在解决高等教育改革发展重大现实问题、推动学科建设等方面有所贡献。</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3．研究成果具有明显的实践应用价值，得到高等教育</w:t>
      </w:r>
      <w:r w:rsidRPr="008D4B1C">
        <w:rPr>
          <w:rFonts w:ascii="仿宋" w:eastAsia="仿宋" w:hAnsi="仿宋" w:hint="eastAsia"/>
          <w:sz w:val="32"/>
          <w:szCs w:val="32"/>
        </w:rPr>
        <w:lastRenderedPageBreak/>
        <w:t>界的重视，切实产生了很好的行业影响，为国家、地方或高校的教育决策和改革实践提供了具有重要参考价值的咨询意见。</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4．研究过程符合学术道德和学术规范，观点鲜明、论据充分，资料翔实、数据准确，逻辑严密、方法科学，没有知识产权等方面的争议。</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二、成果类型及要求</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1.本次评选的成果分为四类：</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（1）学术著作类。应在正规出版社出版，成果有较高学术水平，对高等教育改革发展起促进作用，对教育科学决策有重要参考。</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（2）研究报告类。开展了较大范围的调研、较深入的实证研究，或接受相关部门委托，或提供有关咨询，或提交有关部门被采纳，或获得相关批复，或在一定范围内应用，有重要的指导及参考作用。</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（3）学术论文类。论文应在中文核心期刊发表，成果有较高学术水平，对高等教育学科建设具有一定的促进作用和一定的理论贡献。</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（4）文献译著工具类。成果要求主题明确，在本领域具有基础性、权威性，对高等教育研究具有一定的参考作用。</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2．相关要求：</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（1）申报优秀成果完成时间应为最近3年，具体为2013年1月1日到2015年12月31日。已获国家部委以上奖励成果不再参评。</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lastRenderedPageBreak/>
        <w:t xml:space="preserve">　　（2）多卷本研究著作以最后一卷出版的时间为准，在符合上述申报时限的情况下做整体申报； </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（3）丛书不能作为一项研究成果整体申报，只能以其中独立完整的著作单独申报；</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（4）个人学术论文集，在本届评奖申报时限内公开出版且首次发表内容不低于50%的，可作为著作类成果申报；多人撰写的论文集只能由论文作者以单篇申报；</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5）围绕一个专题，以个人或课题组名义发表于同一刊物同一标题的系列论文，可作为学术论文类成果整体申报。但围绕一个专题，发表时标题各不相同的系列论文，不能做整体申报，只能选择其中的一篇论文申报。</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（6）研究报告，须提交实际应用部门（政府机关、事业单位、企业、高校等）的证明材料。</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三、奖项设置及标准</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优秀成果评选拟设一等奖、二等奖、三等奖，坚持宁缺勿滥原则，设一等奖10名，二等奖20名，三等奖70名。各类别的奖励名额依据申报类别数量进行调配，适当向著作类倾斜。</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一等奖：选题具有重大意义，围绕选题深入研究并出色完成了研究任务；成果有重大创新，具有重大理论或实践价值，对学术发展或解决实际问题有重大突破性贡献；在国内外产生深远影响，得到有关方面的高度评价。</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二等奖：选题具有重要意义，围绕选题深入研究并圆满完成了研究任务；成果有重要创新，具有重要理论或实践价</w:t>
      </w:r>
      <w:r w:rsidRPr="008D4B1C">
        <w:rPr>
          <w:rFonts w:ascii="仿宋" w:eastAsia="仿宋" w:hAnsi="仿宋" w:hint="eastAsia"/>
          <w:sz w:val="32"/>
          <w:szCs w:val="32"/>
        </w:rPr>
        <w:lastRenderedPageBreak/>
        <w:t>值，对学术发展或解决实践问题具有重要推动作用；在国内外产生较大影响，得到有关方面的广泛好评。</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三等奖：选题具有较大意义，围绕选题深入研究并较好完成了研究任务；成果有明显创新，具有较高理论或实践价值，对学术发展或解决实践问题具有显著推动作用；在国内外产生一定影响，得到有关方面的好评。</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四、评选、公示与颁奖</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1．评选专家委员会。从学会学术委员会、高校及教育行政部门等机构中遴选专家组成评选专家委员会（申报材料的人员不能为专家委员会成员，并回避到高校二级学院和单位），其主要职责是对申报成果进行评选，推荐获奖成果和奖励等级建议名单。</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2．评选程序。评选工作分为资格审核及会议评选两个阶段。</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3．评选办法另行制定。</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4．评选结果公示及批准。将评选专家委员会推荐的结果在“中国高等教育学会网”“中国高等教育学会微信平台”等平台上公示，公示期为15天。经公示和异议处理后，由会长办公会审定批准，正式予以公布。</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5．颁奖。将在2016年高等教育国际论坛上向获奖成果颁奖。</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五、推荐工作及材料报送</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1．学会第九次优秀科研成果推荐工作，由各省、自治区、直辖市高等教育学会、行业高等教育学会、各高校高等</w:t>
      </w:r>
      <w:r w:rsidRPr="008D4B1C">
        <w:rPr>
          <w:rFonts w:ascii="仿宋" w:eastAsia="仿宋" w:hAnsi="仿宋" w:hint="eastAsia"/>
          <w:sz w:val="32"/>
          <w:szCs w:val="32"/>
        </w:rPr>
        <w:lastRenderedPageBreak/>
        <w:t>教育学会和各分支机构组织推荐。</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2．各省级高等教育学会最多推荐5项科研成果，各行业高等教育学会和各分支机构最多推荐3项科研成果，高校高等教育学会最多推荐2项科研成果。学会不向参评者收取评审费。</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3．2016年6月30日前，将有关评选材料报送至学会秘书处，并附本机构推荐办法说明，同时报送电子版材料。第九次优秀科研成果评选材料包括：成果申报表5份，申报成果原件1份。有关申报和推荐表格可到中国高等教育学会网下载（http://www.hie.edu.cn）。</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联系人：高晓杰、吕岩</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邮寄地址：北京市海淀区文慧园北路10号</w:t>
      </w:r>
      <w:proofErr w:type="gramStart"/>
      <w:r w:rsidRPr="008D4B1C">
        <w:rPr>
          <w:rFonts w:ascii="仿宋" w:eastAsia="仿宋" w:hAnsi="仿宋" w:hint="eastAsia"/>
          <w:sz w:val="32"/>
          <w:szCs w:val="32"/>
        </w:rPr>
        <w:t>中教仪楼</w:t>
      </w:r>
      <w:proofErr w:type="gramEnd"/>
      <w:r w:rsidRPr="008D4B1C">
        <w:rPr>
          <w:rFonts w:ascii="仿宋" w:eastAsia="仿宋" w:hAnsi="仿宋" w:hint="eastAsia"/>
          <w:sz w:val="32"/>
          <w:szCs w:val="32"/>
        </w:rPr>
        <w:t>401室</w:t>
      </w:r>
    </w:p>
    <w:p w:rsidR="0090199F" w:rsidRDefault="008D4B1C" w:rsidP="0090199F">
      <w:pPr>
        <w:spacing w:line="560" w:lineRule="exact"/>
        <w:ind w:firstLine="645"/>
        <w:rPr>
          <w:rFonts w:ascii="仿宋" w:eastAsia="仿宋" w:hAnsi="仿宋"/>
          <w:sz w:val="32"/>
          <w:szCs w:val="32"/>
        </w:rPr>
      </w:pPr>
      <w:r w:rsidRPr="008D4B1C">
        <w:rPr>
          <w:rFonts w:ascii="仿宋" w:eastAsia="仿宋" w:hAnsi="仿宋" w:hint="eastAsia"/>
          <w:sz w:val="32"/>
          <w:szCs w:val="32"/>
        </w:rPr>
        <w:t xml:space="preserve">中国高等教育学会秘书处学术部      </w:t>
      </w:r>
    </w:p>
    <w:p w:rsidR="008D4B1C" w:rsidRPr="008D4B1C" w:rsidRDefault="008D4B1C" w:rsidP="0090199F">
      <w:pPr>
        <w:spacing w:line="560" w:lineRule="exact"/>
        <w:ind w:firstLine="645"/>
        <w:rPr>
          <w:rFonts w:ascii="仿宋" w:eastAsia="仿宋" w:hAnsi="仿宋"/>
          <w:sz w:val="32"/>
          <w:szCs w:val="32"/>
        </w:rPr>
      </w:pPr>
      <w:r w:rsidRPr="008D4B1C">
        <w:rPr>
          <w:rFonts w:ascii="仿宋" w:eastAsia="仿宋" w:hAnsi="仿宋" w:hint="eastAsia"/>
          <w:sz w:val="32"/>
          <w:szCs w:val="32"/>
        </w:rPr>
        <w:t>邮政编码：100082</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电话：010-59893296   传真：010-59893290</w:t>
      </w:r>
    </w:p>
    <w:p w:rsidR="008D4B1C" w:rsidRPr="0090199F"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Email:xueshubu2</w:t>
      </w:r>
      <w:r w:rsidR="0090199F">
        <w:rPr>
          <w:rFonts w:ascii="仿宋" w:eastAsia="仿宋" w:hAnsi="仿宋" w:hint="eastAsia"/>
          <w:sz w:val="32"/>
          <w:szCs w:val="32"/>
        </w:rPr>
        <w:t>@moe.edu.cn</w:t>
      </w:r>
    </w:p>
    <w:p w:rsidR="0090199F" w:rsidRDefault="008D4B1C" w:rsidP="0090199F">
      <w:pPr>
        <w:spacing w:line="560" w:lineRule="exact"/>
        <w:ind w:left="1600" w:hangingChars="500" w:hanging="1600"/>
        <w:rPr>
          <w:rFonts w:ascii="仿宋" w:eastAsia="仿宋" w:hAnsi="仿宋"/>
          <w:sz w:val="32"/>
          <w:szCs w:val="32"/>
        </w:rPr>
      </w:pPr>
      <w:r w:rsidRPr="008D4B1C">
        <w:rPr>
          <w:rFonts w:ascii="仿宋" w:eastAsia="仿宋" w:hAnsi="仿宋" w:hint="eastAsia"/>
          <w:sz w:val="32"/>
          <w:szCs w:val="32"/>
        </w:rPr>
        <w:t xml:space="preserve">　　附件：</w:t>
      </w:r>
    </w:p>
    <w:p w:rsidR="008D4B1C" w:rsidRPr="008D4B1C" w:rsidRDefault="008D4B1C" w:rsidP="0090199F">
      <w:pPr>
        <w:spacing w:line="560" w:lineRule="exact"/>
        <w:ind w:leftChars="379" w:left="1132" w:hangingChars="105" w:hanging="336"/>
        <w:rPr>
          <w:rFonts w:ascii="仿宋" w:eastAsia="仿宋" w:hAnsi="仿宋"/>
          <w:sz w:val="32"/>
          <w:szCs w:val="32"/>
        </w:rPr>
      </w:pPr>
      <w:r w:rsidRPr="008D4B1C">
        <w:rPr>
          <w:rFonts w:ascii="仿宋" w:eastAsia="仿宋" w:hAnsi="仿宋" w:hint="eastAsia"/>
          <w:sz w:val="32"/>
          <w:szCs w:val="32"/>
        </w:rPr>
        <w:t>1.中国高等教育学会第九次高等教育科学研究优秀成果申报表</w:t>
      </w:r>
    </w:p>
    <w:p w:rsidR="008D4B1C" w:rsidRPr="008D4B1C" w:rsidRDefault="008D4B1C" w:rsidP="0090199F">
      <w:pPr>
        <w:spacing w:line="560" w:lineRule="exact"/>
        <w:ind w:left="1120" w:hangingChars="350" w:hanging="1120"/>
        <w:rPr>
          <w:rFonts w:ascii="仿宋" w:eastAsia="仿宋" w:hAnsi="仿宋"/>
          <w:sz w:val="32"/>
          <w:szCs w:val="32"/>
        </w:rPr>
      </w:pPr>
      <w:r w:rsidRPr="008D4B1C">
        <w:rPr>
          <w:rFonts w:ascii="仿宋" w:eastAsia="仿宋" w:hAnsi="仿宋" w:hint="eastAsia"/>
          <w:sz w:val="32"/>
          <w:szCs w:val="32"/>
        </w:rPr>
        <w:t xml:space="preserve">　　</w:t>
      </w:r>
      <w:r w:rsidR="0090199F">
        <w:rPr>
          <w:rFonts w:ascii="仿宋" w:eastAsia="仿宋" w:hAnsi="仿宋" w:hint="eastAsia"/>
          <w:sz w:val="32"/>
          <w:szCs w:val="32"/>
        </w:rPr>
        <w:t xml:space="preserve"> </w:t>
      </w:r>
      <w:r w:rsidRPr="008D4B1C">
        <w:rPr>
          <w:rFonts w:ascii="仿宋" w:eastAsia="仿宋" w:hAnsi="仿宋" w:hint="eastAsia"/>
          <w:sz w:val="32"/>
          <w:szCs w:val="32"/>
        </w:rPr>
        <w:t>2.中国高等教育学会第九次高等教育科学研究优秀成果推荐汇总表</w:t>
      </w:r>
    </w:p>
    <w:p w:rsidR="008D4B1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w:t>
      </w:r>
      <w:r w:rsidR="0090199F">
        <w:rPr>
          <w:rFonts w:ascii="仿宋" w:eastAsia="仿宋" w:hAnsi="仿宋" w:hint="eastAsia"/>
          <w:sz w:val="32"/>
          <w:szCs w:val="32"/>
        </w:rPr>
        <w:t xml:space="preserve">                           </w:t>
      </w:r>
      <w:r w:rsidRPr="008D4B1C">
        <w:rPr>
          <w:rFonts w:ascii="仿宋" w:eastAsia="仿宋" w:hAnsi="仿宋" w:hint="eastAsia"/>
          <w:sz w:val="32"/>
          <w:szCs w:val="32"/>
        </w:rPr>
        <w:t>中国高等教育学会</w:t>
      </w:r>
    </w:p>
    <w:p w:rsidR="004D033C" w:rsidRPr="008D4B1C" w:rsidRDefault="008D4B1C" w:rsidP="0090199F">
      <w:pPr>
        <w:spacing w:line="560" w:lineRule="exact"/>
        <w:rPr>
          <w:rFonts w:ascii="仿宋" w:eastAsia="仿宋" w:hAnsi="仿宋"/>
          <w:sz w:val="32"/>
          <w:szCs w:val="32"/>
        </w:rPr>
      </w:pPr>
      <w:r w:rsidRPr="008D4B1C">
        <w:rPr>
          <w:rFonts w:ascii="仿宋" w:eastAsia="仿宋" w:hAnsi="仿宋" w:hint="eastAsia"/>
          <w:sz w:val="32"/>
          <w:szCs w:val="32"/>
        </w:rPr>
        <w:t xml:space="preserve">　　</w:t>
      </w:r>
      <w:r w:rsidR="0090199F">
        <w:rPr>
          <w:rFonts w:ascii="仿宋" w:eastAsia="仿宋" w:hAnsi="仿宋" w:hint="eastAsia"/>
          <w:sz w:val="32"/>
          <w:szCs w:val="32"/>
        </w:rPr>
        <w:t xml:space="preserve">                           </w:t>
      </w:r>
      <w:r w:rsidRPr="008D4B1C">
        <w:rPr>
          <w:rFonts w:ascii="仿宋" w:eastAsia="仿宋" w:hAnsi="仿宋" w:hint="eastAsia"/>
          <w:sz w:val="32"/>
          <w:szCs w:val="32"/>
        </w:rPr>
        <w:t>2016年3月10日</w:t>
      </w:r>
    </w:p>
    <w:sectPr w:rsidR="004D033C" w:rsidRPr="008D4B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B1C"/>
    <w:rsid w:val="000023AE"/>
    <w:rsid w:val="000138F8"/>
    <w:rsid w:val="00020DC4"/>
    <w:rsid w:val="00045DC5"/>
    <w:rsid w:val="00047809"/>
    <w:rsid w:val="00062711"/>
    <w:rsid w:val="0006717E"/>
    <w:rsid w:val="00077C0F"/>
    <w:rsid w:val="0008446A"/>
    <w:rsid w:val="0008686E"/>
    <w:rsid w:val="00094B23"/>
    <w:rsid w:val="00097FAA"/>
    <w:rsid w:val="000B4134"/>
    <w:rsid w:val="000C7940"/>
    <w:rsid w:val="000D14B6"/>
    <w:rsid w:val="000E48E8"/>
    <w:rsid w:val="000F6E7C"/>
    <w:rsid w:val="00100FB7"/>
    <w:rsid w:val="001049D3"/>
    <w:rsid w:val="001217CD"/>
    <w:rsid w:val="0013377C"/>
    <w:rsid w:val="00135962"/>
    <w:rsid w:val="00136AF6"/>
    <w:rsid w:val="00141864"/>
    <w:rsid w:val="00146211"/>
    <w:rsid w:val="001526AC"/>
    <w:rsid w:val="0015643F"/>
    <w:rsid w:val="00156E0B"/>
    <w:rsid w:val="001613DB"/>
    <w:rsid w:val="00176E32"/>
    <w:rsid w:val="001835EE"/>
    <w:rsid w:val="00185BBD"/>
    <w:rsid w:val="0019663A"/>
    <w:rsid w:val="001A1599"/>
    <w:rsid w:val="001A658D"/>
    <w:rsid w:val="001B5F29"/>
    <w:rsid w:val="001C7D09"/>
    <w:rsid w:val="001F561A"/>
    <w:rsid w:val="001F5DF3"/>
    <w:rsid w:val="001F7948"/>
    <w:rsid w:val="00215145"/>
    <w:rsid w:val="002166AE"/>
    <w:rsid w:val="00222156"/>
    <w:rsid w:val="00222D6B"/>
    <w:rsid w:val="00225D28"/>
    <w:rsid w:val="00225FA0"/>
    <w:rsid w:val="00241DC1"/>
    <w:rsid w:val="0024541B"/>
    <w:rsid w:val="00245A58"/>
    <w:rsid w:val="0024682E"/>
    <w:rsid w:val="002615F0"/>
    <w:rsid w:val="00267EAA"/>
    <w:rsid w:val="0028691B"/>
    <w:rsid w:val="00292D6F"/>
    <w:rsid w:val="002A230A"/>
    <w:rsid w:val="002A4B66"/>
    <w:rsid w:val="002B1762"/>
    <w:rsid w:val="002B1E0F"/>
    <w:rsid w:val="002C4F40"/>
    <w:rsid w:val="002C5CC7"/>
    <w:rsid w:val="002F78CA"/>
    <w:rsid w:val="00301C47"/>
    <w:rsid w:val="00307CED"/>
    <w:rsid w:val="00312DA1"/>
    <w:rsid w:val="00317C39"/>
    <w:rsid w:val="00321161"/>
    <w:rsid w:val="003212CF"/>
    <w:rsid w:val="00321DA6"/>
    <w:rsid w:val="003409E4"/>
    <w:rsid w:val="00360D8B"/>
    <w:rsid w:val="00361811"/>
    <w:rsid w:val="003626AD"/>
    <w:rsid w:val="00365DE6"/>
    <w:rsid w:val="00366557"/>
    <w:rsid w:val="003678E8"/>
    <w:rsid w:val="00376F2E"/>
    <w:rsid w:val="00384AF0"/>
    <w:rsid w:val="00391DF5"/>
    <w:rsid w:val="003959C7"/>
    <w:rsid w:val="00395F41"/>
    <w:rsid w:val="003B69BA"/>
    <w:rsid w:val="003B7801"/>
    <w:rsid w:val="003C1743"/>
    <w:rsid w:val="003C34D1"/>
    <w:rsid w:val="003D41A7"/>
    <w:rsid w:val="003E5200"/>
    <w:rsid w:val="003E5C92"/>
    <w:rsid w:val="003F3A78"/>
    <w:rsid w:val="00411034"/>
    <w:rsid w:val="00411717"/>
    <w:rsid w:val="0042715E"/>
    <w:rsid w:val="004550F2"/>
    <w:rsid w:val="00470C43"/>
    <w:rsid w:val="00481D44"/>
    <w:rsid w:val="00482021"/>
    <w:rsid w:val="00487C42"/>
    <w:rsid w:val="004A1F67"/>
    <w:rsid w:val="004B5B94"/>
    <w:rsid w:val="004C705F"/>
    <w:rsid w:val="004D033C"/>
    <w:rsid w:val="004F7A43"/>
    <w:rsid w:val="004F7E60"/>
    <w:rsid w:val="005003A8"/>
    <w:rsid w:val="005004B5"/>
    <w:rsid w:val="0052770B"/>
    <w:rsid w:val="00527E87"/>
    <w:rsid w:val="00547D9D"/>
    <w:rsid w:val="00552A82"/>
    <w:rsid w:val="005535D1"/>
    <w:rsid w:val="00556C73"/>
    <w:rsid w:val="0058482B"/>
    <w:rsid w:val="005875DE"/>
    <w:rsid w:val="00597F29"/>
    <w:rsid w:val="005B244F"/>
    <w:rsid w:val="005E3FF9"/>
    <w:rsid w:val="00603E75"/>
    <w:rsid w:val="00613318"/>
    <w:rsid w:val="006141BA"/>
    <w:rsid w:val="00621760"/>
    <w:rsid w:val="006279E8"/>
    <w:rsid w:val="0063194A"/>
    <w:rsid w:val="0063383E"/>
    <w:rsid w:val="00635A92"/>
    <w:rsid w:val="0064265A"/>
    <w:rsid w:val="00653CB7"/>
    <w:rsid w:val="00655675"/>
    <w:rsid w:val="006926BE"/>
    <w:rsid w:val="00696469"/>
    <w:rsid w:val="006A0C18"/>
    <w:rsid w:val="006C1624"/>
    <w:rsid w:val="006C23BD"/>
    <w:rsid w:val="006D29DA"/>
    <w:rsid w:val="006F4E35"/>
    <w:rsid w:val="00714726"/>
    <w:rsid w:val="00716C63"/>
    <w:rsid w:val="0073378A"/>
    <w:rsid w:val="00733DEE"/>
    <w:rsid w:val="00735842"/>
    <w:rsid w:val="007545F3"/>
    <w:rsid w:val="007624CE"/>
    <w:rsid w:val="00767AE5"/>
    <w:rsid w:val="00771632"/>
    <w:rsid w:val="00781831"/>
    <w:rsid w:val="007956DF"/>
    <w:rsid w:val="007A45E2"/>
    <w:rsid w:val="007A4AFA"/>
    <w:rsid w:val="007B0F29"/>
    <w:rsid w:val="007B467D"/>
    <w:rsid w:val="007D684D"/>
    <w:rsid w:val="007F0730"/>
    <w:rsid w:val="007F155D"/>
    <w:rsid w:val="007F6759"/>
    <w:rsid w:val="008033CF"/>
    <w:rsid w:val="008064E9"/>
    <w:rsid w:val="00810AD8"/>
    <w:rsid w:val="00813506"/>
    <w:rsid w:val="008211C8"/>
    <w:rsid w:val="008218B8"/>
    <w:rsid w:val="00826700"/>
    <w:rsid w:val="00831F0B"/>
    <w:rsid w:val="00840AF5"/>
    <w:rsid w:val="00853ED5"/>
    <w:rsid w:val="008571DE"/>
    <w:rsid w:val="00860F6B"/>
    <w:rsid w:val="00870908"/>
    <w:rsid w:val="00880EAA"/>
    <w:rsid w:val="008911E5"/>
    <w:rsid w:val="00895CB4"/>
    <w:rsid w:val="008A6122"/>
    <w:rsid w:val="008C334A"/>
    <w:rsid w:val="008C766E"/>
    <w:rsid w:val="008D4B1C"/>
    <w:rsid w:val="008E0CE8"/>
    <w:rsid w:val="008F6286"/>
    <w:rsid w:val="00900E91"/>
    <w:rsid w:val="0090199F"/>
    <w:rsid w:val="00905050"/>
    <w:rsid w:val="009075D6"/>
    <w:rsid w:val="00910FDD"/>
    <w:rsid w:val="009224B9"/>
    <w:rsid w:val="00952B3B"/>
    <w:rsid w:val="00963EE8"/>
    <w:rsid w:val="00982E7B"/>
    <w:rsid w:val="00984816"/>
    <w:rsid w:val="00991C1D"/>
    <w:rsid w:val="009A078C"/>
    <w:rsid w:val="009B0320"/>
    <w:rsid w:val="009B043C"/>
    <w:rsid w:val="009B4609"/>
    <w:rsid w:val="009B58BA"/>
    <w:rsid w:val="009C1851"/>
    <w:rsid w:val="009C537F"/>
    <w:rsid w:val="009D3039"/>
    <w:rsid w:val="009F48F9"/>
    <w:rsid w:val="00A13A11"/>
    <w:rsid w:val="00A27B62"/>
    <w:rsid w:val="00A33A61"/>
    <w:rsid w:val="00A43421"/>
    <w:rsid w:val="00A46E14"/>
    <w:rsid w:val="00A67A0F"/>
    <w:rsid w:val="00AA0268"/>
    <w:rsid w:val="00AB75A1"/>
    <w:rsid w:val="00AC093B"/>
    <w:rsid w:val="00AD1516"/>
    <w:rsid w:val="00AD35B4"/>
    <w:rsid w:val="00AE2A5E"/>
    <w:rsid w:val="00AF7E3E"/>
    <w:rsid w:val="00B0089C"/>
    <w:rsid w:val="00B2780D"/>
    <w:rsid w:val="00B31F42"/>
    <w:rsid w:val="00B41B1A"/>
    <w:rsid w:val="00B436EE"/>
    <w:rsid w:val="00B43D3C"/>
    <w:rsid w:val="00B450EC"/>
    <w:rsid w:val="00B50ADA"/>
    <w:rsid w:val="00B54478"/>
    <w:rsid w:val="00B64A49"/>
    <w:rsid w:val="00B807E0"/>
    <w:rsid w:val="00B81D58"/>
    <w:rsid w:val="00B83F4A"/>
    <w:rsid w:val="00B903CB"/>
    <w:rsid w:val="00BA1F80"/>
    <w:rsid w:val="00BE2E79"/>
    <w:rsid w:val="00C0363D"/>
    <w:rsid w:val="00C0708D"/>
    <w:rsid w:val="00C31863"/>
    <w:rsid w:val="00C35DD5"/>
    <w:rsid w:val="00C41638"/>
    <w:rsid w:val="00C42BC0"/>
    <w:rsid w:val="00C6520E"/>
    <w:rsid w:val="00C72145"/>
    <w:rsid w:val="00C74E44"/>
    <w:rsid w:val="00C77E35"/>
    <w:rsid w:val="00C80A63"/>
    <w:rsid w:val="00C82AF9"/>
    <w:rsid w:val="00C92AEE"/>
    <w:rsid w:val="00C94A76"/>
    <w:rsid w:val="00C976A5"/>
    <w:rsid w:val="00CA3F4E"/>
    <w:rsid w:val="00CA505A"/>
    <w:rsid w:val="00CB51B1"/>
    <w:rsid w:val="00CD5796"/>
    <w:rsid w:val="00CE7600"/>
    <w:rsid w:val="00D277FD"/>
    <w:rsid w:val="00D30F4E"/>
    <w:rsid w:val="00D33AB5"/>
    <w:rsid w:val="00D376E2"/>
    <w:rsid w:val="00D44507"/>
    <w:rsid w:val="00D50AAA"/>
    <w:rsid w:val="00D64B6F"/>
    <w:rsid w:val="00D70E14"/>
    <w:rsid w:val="00D8032C"/>
    <w:rsid w:val="00DA30D7"/>
    <w:rsid w:val="00DC416C"/>
    <w:rsid w:val="00DD5406"/>
    <w:rsid w:val="00DE5C09"/>
    <w:rsid w:val="00DF3270"/>
    <w:rsid w:val="00E00203"/>
    <w:rsid w:val="00E16103"/>
    <w:rsid w:val="00E17DE3"/>
    <w:rsid w:val="00E202E6"/>
    <w:rsid w:val="00E241A5"/>
    <w:rsid w:val="00E277E5"/>
    <w:rsid w:val="00E279BE"/>
    <w:rsid w:val="00E3563A"/>
    <w:rsid w:val="00E3572D"/>
    <w:rsid w:val="00E360D7"/>
    <w:rsid w:val="00E40E7D"/>
    <w:rsid w:val="00E463EA"/>
    <w:rsid w:val="00E465EA"/>
    <w:rsid w:val="00E56D3C"/>
    <w:rsid w:val="00E703E4"/>
    <w:rsid w:val="00E859AA"/>
    <w:rsid w:val="00EA28B7"/>
    <w:rsid w:val="00EA682E"/>
    <w:rsid w:val="00EB7C7E"/>
    <w:rsid w:val="00EC3C2C"/>
    <w:rsid w:val="00ED3437"/>
    <w:rsid w:val="00ED3CD4"/>
    <w:rsid w:val="00EE21B4"/>
    <w:rsid w:val="00EF1827"/>
    <w:rsid w:val="00F064C7"/>
    <w:rsid w:val="00F15A0F"/>
    <w:rsid w:val="00F32D98"/>
    <w:rsid w:val="00F3398D"/>
    <w:rsid w:val="00F34411"/>
    <w:rsid w:val="00F65F3F"/>
    <w:rsid w:val="00F82754"/>
    <w:rsid w:val="00F837CE"/>
    <w:rsid w:val="00F91CB5"/>
    <w:rsid w:val="00F9376C"/>
    <w:rsid w:val="00FB1B86"/>
    <w:rsid w:val="00FB744E"/>
    <w:rsid w:val="00FD1221"/>
    <w:rsid w:val="00FD1BBF"/>
    <w:rsid w:val="00FD3F52"/>
    <w:rsid w:val="00FE4187"/>
    <w:rsid w:val="00FF6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90199F"/>
    <w:pPr>
      <w:ind w:leftChars="2500" w:left="100"/>
    </w:pPr>
  </w:style>
  <w:style w:type="character" w:customStyle="1" w:styleId="Char">
    <w:name w:val="日期 Char"/>
    <w:basedOn w:val="a0"/>
    <w:link w:val="a3"/>
    <w:uiPriority w:val="99"/>
    <w:semiHidden/>
    <w:rsid w:val="00901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90199F"/>
    <w:pPr>
      <w:ind w:leftChars="2500" w:left="100"/>
    </w:pPr>
  </w:style>
  <w:style w:type="character" w:customStyle="1" w:styleId="Char">
    <w:name w:val="日期 Char"/>
    <w:basedOn w:val="a0"/>
    <w:link w:val="a3"/>
    <w:uiPriority w:val="99"/>
    <w:semiHidden/>
    <w:rsid w:val="00901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384</Words>
  <Characters>2195</Characters>
  <Application>Microsoft Office Word</Application>
  <DocSecurity>0</DocSecurity>
  <Lines>18</Lines>
  <Paragraphs>5</Paragraphs>
  <ScaleCrop>false</ScaleCrop>
  <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2016-04-20T09:57:00Z</dcterms:created>
  <dcterms:modified xsi:type="dcterms:W3CDTF">2016-05-05T01:05:00Z</dcterms:modified>
</cp:coreProperties>
</file>